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C85DD" w14:textId="77777777" w:rsidR="00CE1123" w:rsidRDefault="00CE1123">
      <w:pPr>
        <w:pStyle w:val="BodyText"/>
        <w:ind w:left="0" w:firstLine="0"/>
        <w:jc w:val="left"/>
        <w:rPr>
          <w:b/>
          <w:sz w:val="30"/>
        </w:rPr>
      </w:pPr>
    </w:p>
    <w:p w14:paraId="394850EB" w14:textId="77777777" w:rsidR="00551A06" w:rsidRDefault="00551A06">
      <w:pPr>
        <w:pStyle w:val="BodyText"/>
        <w:ind w:left="0" w:firstLine="0"/>
        <w:jc w:val="left"/>
        <w:rPr>
          <w:b/>
          <w:sz w:val="30"/>
        </w:rPr>
      </w:pPr>
    </w:p>
    <w:p w14:paraId="265514D9" w14:textId="77777777" w:rsidR="00CE1123" w:rsidRDefault="00CE1123">
      <w:pPr>
        <w:pStyle w:val="BodyText"/>
        <w:ind w:left="0" w:firstLine="0"/>
        <w:jc w:val="left"/>
        <w:rPr>
          <w:b/>
          <w:sz w:val="30"/>
        </w:rPr>
      </w:pPr>
    </w:p>
    <w:p w14:paraId="290D9BA1" w14:textId="77777777" w:rsidR="00CE1123" w:rsidRDefault="00CE1123">
      <w:pPr>
        <w:pStyle w:val="BodyText"/>
        <w:ind w:left="0" w:firstLine="0"/>
        <w:jc w:val="left"/>
        <w:rPr>
          <w:b/>
          <w:sz w:val="30"/>
        </w:rPr>
      </w:pPr>
    </w:p>
    <w:p w14:paraId="0A183E51" w14:textId="77777777" w:rsidR="00CE1123" w:rsidRDefault="00CE1123">
      <w:pPr>
        <w:pStyle w:val="BodyText"/>
        <w:ind w:left="0" w:firstLine="0"/>
        <w:jc w:val="left"/>
        <w:rPr>
          <w:b/>
          <w:sz w:val="30"/>
        </w:rPr>
      </w:pPr>
    </w:p>
    <w:p w14:paraId="5F1B6032" w14:textId="77777777" w:rsidR="00CE1123" w:rsidRDefault="00CE1123">
      <w:pPr>
        <w:pStyle w:val="BodyText"/>
        <w:ind w:left="0" w:firstLine="0"/>
        <w:jc w:val="left"/>
        <w:rPr>
          <w:b/>
          <w:sz w:val="30"/>
        </w:rPr>
      </w:pPr>
    </w:p>
    <w:p w14:paraId="384655E6" w14:textId="77777777" w:rsidR="00CE1123" w:rsidRDefault="00CE1123">
      <w:pPr>
        <w:pStyle w:val="BodyText"/>
        <w:ind w:left="0" w:firstLine="0"/>
        <w:jc w:val="left"/>
        <w:rPr>
          <w:b/>
          <w:sz w:val="30"/>
        </w:rPr>
      </w:pPr>
    </w:p>
    <w:p w14:paraId="7D5A3C6E" w14:textId="77777777" w:rsidR="00CE1123" w:rsidRDefault="00CE1123">
      <w:pPr>
        <w:pStyle w:val="BodyText"/>
        <w:ind w:left="0" w:firstLine="0"/>
        <w:jc w:val="left"/>
        <w:rPr>
          <w:b/>
          <w:sz w:val="30"/>
        </w:rPr>
      </w:pPr>
    </w:p>
    <w:p w14:paraId="09CD4D0A" w14:textId="77777777" w:rsidR="00CE1123" w:rsidRDefault="00CE1123">
      <w:pPr>
        <w:pStyle w:val="BodyText"/>
        <w:ind w:left="0" w:firstLine="0"/>
        <w:jc w:val="left"/>
        <w:rPr>
          <w:b/>
          <w:sz w:val="30"/>
        </w:rPr>
      </w:pPr>
    </w:p>
    <w:p w14:paraId="24111C87" w14:textId="77777777" w:rsidR="00CE1123" w:rsidRDefault="00CE1123">
      <w:pPr>
        <w:pStyle w:val="BodyText"/>
        <w:ind w:left="0" w:firstLine="0"/>
        <w:jc w:val="left"/>
        <w:rPr>
          <w:b/>
          <w:sz w:val="30"/>
        </w:rPr>
      </w:pPr>
    </w:p>
    <w:p w14:paraId="3F801ABE" w14:textId="77777777" w:rsidR="00CE1123" w:rsidRDefault="00CE1123">
      <w:pPr>
        <w:pStyle w:val="BodyText"/>
        <w:ind w:left="0" w:firstLine="0"/>
        <w:jc w:val="left"/>
        <w:rPr>
          <w:b/>
          <w:sz w:val="30"/>
        </w:rPr>
      </w:pPr>
    </w:p>
    <w:p w14:paraId="308ED19A" w14:textId="77777777" w:rsidR="00CE1123" w:rsidRDefault="00CE1123">
      <w:pPr>
        <w:pStyle w:val="BodyText"/>
        <w:ind w:left="0" w:firstLine="0"/>
        <w:jc w:val="left"/>
        <w:rPr>
          <w:b/>
          <w:sz w:val="30"/>
        </w:rPr>
      </w:pPr>
    </w:p>
    <w:p w14:paraId="720BCDF8" w14:textId="20E6E43D" w:rsidR="00CE1123" w:rsidRPr="00583E22" w:rsidRDefault="00DA77B5" w:rsidP="003714D8">
      <w:pPr>
        <w:pStyle w:val="BodyText"/>
        <w:spacing w:before="8"/>
        <w:ind w:left="0" w:firstLine="0"/>
        <w:jc w:val="center"/>
        <w:rPr>
          <w:b/>
          <w:sz w:val="48"/>
        </w:rPr>
      </w:pPr>
      <w:r>
        <w:rPr>
          <w:b/>
          <w:sz w:val="48"/>
        </w:rPr>
        <w:t>Second</w:t>
      </w:r>
      <w:r w:rsidR="003714D8" w:rsidRPr="00583E22">
        <w:rPr>
          <w:b/>
          <w:sz w:val="48"/>
        </w:rPr>
        <w:t xml:space="preserve"> amendment of the</w:t>
      </w:r>
    </w:p>
    <w:p w14:paraId="49E998CE" w14:textId="77777777" w:rsidR="00CE1123" w:rsidRDefault="00117D8D">
      <w:pPr>
        <w:spacing w:line="292" w:lineRule="auto"/>
        <w:ind w:left="1496" w:right="475" w:firstLine="1419"/>
        <w:rPr>
          <w:b/>
          <w:sz w:val="48"/>
        </w:rPr>
      </w:pPr>
      <w:r>
        <w:rPr>
          <w:b/>
          <w:sz w:val="48"/>
        </w:rPr>
        <w:t>Methodology for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coordinated</w:t>
      </w:r>
      <w:r>
        <w:rPr>
          <w:b/>
          <w:spacing w:val="-7"/>
          <w:sz w:val="48"/>
        </w:rPr>
        <w:t xml:space="preserve"> </w:t>
      </w:r>
      <w:proofErr w:type="spellStart"/>
      <w:r>
        <w:rPr>
          <w:b/>
          <w:sz w:val="48"/>
        </w:rPr>
        <w:t>redispatching</w:t>
      </w:r>
      <w:proofErr w:type="spellEnd"/>
      <w:r>
        <w:rPr>
          <w:b/>
          <w:spacing w:val="-7"/>
          <w:sz w:val="48"/>
        </w:rPr>
        <w:t xml:space="preserve"> </w:t>
      </w:r>
      <w:r>
        <w:rPr>
          <w:b/>
          <w:sz w:val="48"/>
        </w:rPr>
        <w:t>and</w:t>
      </w:r>
    </w:p>
    <w:p w14:paraId="2197FE77" w14:textId="77777777" w:rsidR="00CE1123" w:rsidRDefault="00117D8D">
      <w:pPr>
        <w:spacing w:line="429" w:lineRule="exact"/>
        <w:ind w:left="3083"/>
        <w:rPr>
          <w:b/>
          <w:sz w:val="48"/>
        </w:rPr>
      </w:pPr>
      <w:r>
        <w:rPr>
          <w:b/>
          <w:sz w:val="48"/>
        </w:rPr>
        <w:t>countertrading</w:t>
      </w:r>
    </w:p>
    <w:p w14:paraId="5F09D6B9" w14:textId="77777777" w:rsidR="00CE1123" w:rsidRDefault="00117D8D">
      <w:pPr>
        <w:spacing w:before="120"/>
        <w:ind w:left="417" w:right="404"/>
        <w:jc w:val="center"/>
        <w:rPr>
          <w:b/>
          <w:sz w:val="48"/>
        </w:rPr>
      </w:pPr>
      <w:r>
        <w:rPr>
          <w:b/>
          <w:sz w:val="48"/>
        </w:rPr>
        <w:t>for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the</w:t>
      </w:r>
      <w:r>
        <w:rPr>
          <w:b/>
          <w:spacing w:val="-2"/>
          <w:sz w:val="48"/>
        </w:rPr>
        <w:t xml:space="preserve"> </w:t>
      </w:r>
      <w:r w:rsidR="00551A06">
        <w:rPr>
          <w:b/>
          <w:sz w:val="48"/>
        </w:rPr>
        <w:t>SEE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CCR</w:t>
      </w:r>
    </w:p>
    <w:p w14:paraId="177F5997" w14:textId="77777777" w:rsidR="00CE1123" w:rsidRDefault="00117D8D">
      <w:pPr>
        <w:spacing w:before="120" w:line="276" w:lineRule="auto"/>
        <w:ind w:left="417" w:right="398"/>
        <w:jc w:val="center"/>
        <w:rPr>
          <w:sz w:val="32"/>
        </w:rPr>
      </w:pPr>
      <w:r>
        <w:rPr>
          <w:sz w:val="32"/>
        </w:rPr>
        <w:t>in accordance with Article 35(1) of Commission Regulation (EU)</w:t>
      </w:r>
      <w:r>
        <w:rPr>
          <w:spacing w:val="-77"/>
          <w:sz w:val="32"/>
        </w:rPr>
        <w:t xml:space="preserve"> </w:t>
      </w:r>
      <w:r>
        <w:rPr>
          <w:sz w:val="32"/>
        </w:rPr>
        <w:t>2015/1222 of 24 July 2015 establishing a guideline on capacity</w:t>
      </w:r>
      <w:r>
        <w:rPr>
          <w:spacing w:val="1"/>
          <w:sz w:val="32"/>
        </w:rPr>
        <w:t xml:space="preserve"> </w:t>
      </w:r>
      <w:r>
        <w:rPr>
          <w:sz w:val="32"/>
        </w:rPr>
        <w:t>allocation</w:t>
      </w:r>
      <w:r>
        <w:rPr>
          <w:spacing w:val="-2"/>
          <w:sz w:val="32"/>
        </w:rPr>
        <w:t xml:space="preserve"> </w:t>
      </w:r>
      <w:r>
        <w:rPr>
          <w:sz w:val="32"/>
        </w:rPr>
        <w:t>and</w:t>
      </w:r>
      <w:r>
        <w:rPr>
          <w:spacing w:val="-1"/>
          <w:sz w:val="32"/>
        </w:rPr>
        <w:t xml:space="preserve"> </w:t>
      </w:r>
      <w:r>
        <w:rPr>
          <w:sz w:val="32"/>
        </w:rPr>
        <w:t>congestion</w:t>
      </w:r>
      <w:r>
        <w:rPr>
          <w:spacing w:val="-1"/>
          <w:sz w:val="32"/>
        </w:rPr>
        <w:t xml:space="preserve"> </w:t>
      </w:r>
      <w:r>
        <w:rPr>
          <w:sz w:val="32"/>
        </w:rPr>
        <w:t>management</w:t>
      </w:r>
    </w:p>
    <w:p w14:paraId="0B9CBC4B" w14:textId="77777777" w:rsidR="00CE1123" w:rsidRDefault="00CE1123">
      <w:pPr>
        <w:pStyle w:val="BodyText"/>
        <w:ind w:left="0" w:firstLine="0"/>
        <w:jc w:val="left"/>
        <w:rPr>
          <w:sz w:val="34"/>
        </w:rPr>
      </w:pPr>
    </w:p>
    <w:p w14:paraId="16F032D6" w14:textId="77777777" w:rsidR="00CE1123" w:rsidRDefault="00CE1123">
      <w:pPr>
        <w:pStyle w:val="BodyText"/>
        <w:ind w:left="0" w:firstLine="0"/>
        <w:jc w:val="left"/>
        <w:rPr>
          <w:sz w:val="34"/>
        </w:rPr>
      </w:pPr>
    </w:p>
    <w:p w14:paraId="17DAE7F4" w14:textId="77777777" w:rsidR="00CE1123" w:rsidRDefault="00CE1123">
      <w:pPr>
        <w:pStyle w:val="BodyText"/>
        <w:ind w:left="0" w:firstLine="0"/>
        <w:jc w:val="left"/>
        <w:rPr>
          <w:sz w:val="34"/>
        </w:rPr>
      </w:pPr>
    </w:p>
    <w:p w14:paraId="4401358F" w14:textId="77777777" w:rsidR="00CE1123" w:rsidRDefault="00CE1123">
      <w:pPr>
        <w:pStyle w:val="BodyText"/>
        <w:ind w:left="0" w:firstLine="0"/>
        <w:jc w:val="left"/>
        <w:rPr>
          <w:sz w:val="34"/>
        </w:rPr>
      </w:pPr>
    </w:p>
    <w:p w14:paraId="7D709872" w14:textId="77777777" w:rsidR="00CE1123" w:rsidRDefault="00CE1123">
      <w:pPr>
        <w:pStyle w:val="BodyText"/>
        <w:ind w:left="0" w:firstLine="0"/>
        <w:jc w:val="left"/>
        <w:rPr>
          <w:sz w:val="34"/>
        </w:rPr>
      </w:pPr>
    </w:p>
    <w:p w14:paraId="63954406" w14:textId="77777777" w:rsidR="00CE1123" w:rsidRDefault="00CE1123">
      <w:pPr>
        <w:pStyle w:val="BodyText"/>
        <w:ind w:left="0" w:firstLine="0"/>
        <w:jc w:val="left"/>
        <w:rPr>
          <w:sz w:val="34"/>
        </w:rPr>
      </w:pPr>
    </w:p>
    <w:p w14:paraId="705F88B2" w14:textId="77777777" w:rsidR="00CE1123" w:rsidRDefault="00CE1123">
      <w:pPr>
        <w:pStyle w:val="BodyText"/>
        <w:ind w:left="0" w:firstLine="0"/>
        <w:jc w:val="left"/>
        <w:rPr>
          <w:sz w:val="34"/>
        </w:rPr>
      </w:pPr>
    </w:p>
    <w:p w14:paraId="1C0C11CC" w14:textId="77777777" w:rsidR="00CE1123" w:rsidRDefault="00CE1123">
      <w:pPr>
        <w:pStyle w:val="BodyText"/>
        <w:ind w:left="0" w:firstLine="0"/>
        <w:jc w:val="left"/>
        <w:rPr>
          <w:sz w:val="34"/>
        </w:rPr>
      </w:pPr>
    </w:p>
    <w:p w14:paraId="16137FC6" w14:textId="77777777" w:rsidR="00CE1123" w:rsidRDefault="00CE1123">
      <w:pPr>
        <w:pStyle w:val="BodyText"/>
        <w:ind w:left="0" w:firstLine="0"/>
        <w:jc w:val="left"/>
        <w:rPr>
          <w:sz w:val="34"/>
        </w:rPr>
      </w:pPr>
    </w:p>
    <w:p w14:paraId="05199F68" w14:textId="77777777" w:rsidR="00CE1123" w:rsidRDefault="00CE1123">
      <w:pPr>
        <w:pStyle w:val="BodyText"/>
        <w:ind w:left="0" w:firstLine="0"/>
        <w:jc w:val="left"/>
        <w:rPr>
          <w:sz w:val="34"/>
        </w:rPr>
      </w:pPr>
    </w:p>
    <w:p w14:paraId="43050F67" w14:textId="77777777" w:rsidR="00CE1123" w:rsidRDefault="00CE1123">
      <w:pPr>
        <w:pStyle w:val="BodyText"/>
        <w:spacing w:before="5"/>
        <w:ind w:left="0" w:firstLine="0"/>
        <w:jc w:val="left"/>
        <w:rPr>
          <w:sz w:val="50"/>
        </w:rPr>
      </w:pPr>
    </w:p>
    <w:p w14:paraId="37F8A48E" w14:textId="77777777" w:rsidR="001B231D" w:rsidRPr="00583E22" w:rsidRDefault="001B231D">
      <w:pPr>
        <w:ind w:left="417" w:right="402"/>
        <w:jc w:val="center"/>
        <w:rPr>
          <w:b/>
          <w:strike/>
          <w:sz w:val="32"/>
        </w:rPr>
      </w:pPr>
    </w:p>
    <w:p w14:paraId="342CCC38" w14:textId="0412F38D" w:rsidR="00CE1123" w:rsidRPr="00583E22" w:rsidRDefault="009F4B5B">
      <w:pPr>
        <w:ind w:left="417" w:right="402"/>
        <w:jc w:val="center"/>
        <w:rPr>
          <w:b/>
          <w:sz w:val="32"/>
        </w:rPr>
      </w:pPr>
      <w:r>
        <w:rPr>
          <w:b/>
          <w:sz w:val="32"/>
        </w:rPr>
        <w:t>February</w:t>
      </w:r>
      <w:r w:rsidR="009C7981" w:rsidRPr="00583E22">
        <w:rPr>
          <w:b/>
          <w:sz w:val="32"/>
        </w:rPr>
        <w:t xml:space="preserve"> </w:t>
      </w:r>
      <w:r w:rsidR="00551A06" w:rsidRPr="00583E22">
        <w:rPr>
          <w:b/>
          <w:sz w:val="32"/>
        </w:rPr>
        <w:t>202</w:t>
      </w:r>
      <w:r>
        <w:rPr>
          <w:b/>
          <w:sz w:val="32"/>
        </w:rPr>
        <w:t>6</w:t>
      </w:r>
    </w:p>
    <w:p w14:paraId="35A3461A" w14:textId="77777777" w:rsidR="00CE1123" w:rsidRDefault="00CE1123" w:rsidP="009F4B5B">
      <w:pPr>
        <w:rPr>
          <w:sz w:val="32"/>
        </w:rPr>
        <w:sectPr w:rsidR="00CE1123">
          <w:type w:val="continuous"/>
          <w:pgSz w:w="11910" w:h="16840"/>
          <w:pgMar w:top="560" w:right="1340" w:bottom="280" w:left="1320" w:header="708" w:footer="708" w:gutter="0"/>
          <w:cols w:space="708"/>
        </w:sectPr>
      </w:pPr>
    </w:p>
    <w:p w14:paraId="53C53168" w14:textId="77777777" w:rsidR="00CE1123" w:rsidRDefault="00117D8D">
      <w:pPr>
        <w:pStyle w:val="Heading2"/>
        <w:spacing w:before="80"/>
      </w:pPr>
      <w:r>
        <w:lastRenderedPageBreak/>
        <w:t>Contents</w:t>
      </w:r>
    </w:p>
    <w:p w14:paraId="4F053414" w14:textId="77777777" w:rsidR="00CE1123" w:rsidRDefault="00CE1123">
      <w:pPr>
        <w:sectPr w:rsidR="00CE1123">
          <w:footerReference w:type="default" r:id="rId8"/>
          <w:pgSz w:w="11910" w:h="16840"/>
          <w:pgMar w:top="1360" w:right="1340" w:bottom="1526" w:left="1320" w:header="0" w:footer="590" w:gutter="0"/>
          <w:pgNumType w:start="2"/>
          <w:cols w:space="708"/>
        </w:sectPr>
      </w:pPr>
    </w:p>
    <w:sdt>
      <w:sdtPr>
        <w:rPr>
          <w:rFonts w:ascii="Arial MT" w:eastAsia="Arial MT" w:hAnsi="Arial MT" w:cs="Arial MT"/>
          <w:b w:val="0"/>
          <w:bCs w:val="0"/>
        </w:rPr>
        <w:id w:val="389459235"/>
        <w:docPartObj>
          <w:docPartGallery w:val="Table of Contents"/>
          <w:docPartUnique/>
        </w:docPartObj>
      </w:sdtPr>
      <w:sdtContent>
        <w:p w14:paraId="15ABC02E" w14:textId="77777777" w:rsidR="00CE1123" w:rsidRDefault="00000000">
          <w:pPr>
            <w:pStyle w:val="TOC1"/>
            <w:tabs>
              <w:tab w:val="left" w:leader="dot" w:pos="9007"/>
            </w:tabs>
            <w:rPr>
              <w:rFonts w:ascii="Arial MT"/>
              <w:b w:val="0"/>
            </w:rPr>
          </w:pPr>
          <w:hyperlink w:anchor="_TOC_250026" w:history="1">
            <w:r w:rsidR="00117D8D">
              <w:t>Whereas</w:t>
            </w:r>
            <w:r w:rsidR="00117D8D">
              <w:tab/>
            </w:r>
            <w:r w:rsidR="00117D8D">
              <w:rPr>
                <w:rFonts w:ascii="Arial MT"/>
                <w:b w:val="0"/>
              </w:rPr>
              <w:t>4</w:t>
            </w:r>
          </w:hyperlink>
        </w:p>
        <w:p w14:paraId="78F8612D" w14:textId="77777777" w:rsidR="00CE1123" w:rsidRDefault="00000000">
          <w:pPr>
            <w:pStyle w:val="TOC2"/>
            <w:tabs>
              <w:tab w:val="left" w:leader="dot" w:pos="9007"/>
            </w:tabs>
            <w:spacing w:before="118"/>
          </w:pPr>
          <w:hyperlink w:anchor="_TOC_250025" w:history="1">
            <w:r w:rsidR="00117D8D">
              <w:t>TITLE</w:t>
            </w:r>
            <w:r w:rsidR="00117D8D">
              <w:rPr>
                <w:spacing w:val="-1"/>
              </w:rPr>
              <w:t xml:space="preserve"> </w:t>
            </w:r>
            <w:r w:rsidR="00117D8D">
              <w:t>1</w:t>
            </w:r>
            <w:r w:rsidR="00117D8D">
              <w:rPr>
                <w:spacing w:val="-1"/>
              </w:rPr>
              <w:t xml:space="preserve"> </w:t>
            </w:r>
            <w:r w:rsidR="00117D8D">
              <w:t>General</w:t>
            </w:r>
            <w:r w:rsidR="00117D8D">
              <w:rPr>
                <w:spacing w:val="-1"/>
              </w:rPr>
              <w:t xml:space="preserve"> </w:t>
            </w:r>
            <w:r w:rsidR="00117D8D">
              <w:t>provisions</w:t>
            </w:r>
            <w:r w:rsidR="00117D8D">
              <w:rPr>
                <w:rFonts w:ascii="Times New Roman"/>
              </w:rPr>
              <w:tab/>
            </w:r>
            <w:r w:rsidR="00117D8D">
              <w:t>7</w:t>
            </w:r>
          </w:hyperlink>
        </w:p>
        <w:p w14:paraId="6BB4EB97" w14:textId="77777777" w:rsidR="00CE1123" w:rsidRDefault="00117D8D">
          <w:pPr>
            <w:pStyle w:val="TOC3"/>
            <w:tabs>
              <w:tab w:val="left" w:leader="dot" w:pos="9018"/>
            </w:tabs>
          </w:pPr>
          <w:r>
            <w:t>Article</w:t>
          </w:r>
          <w:r>
            <w:rPr>
              <w:spacing w:val="-1"/>
            </w:rPr>
            <w:t xml:space="preserve"> </w:t>
          </w:r>
          <w:r>
            <w:t>1</w:t>
          </w:r>
          <w:r>
            <w:rPr>
              <w:spacing w:val="59"/>
            </w:rPr>
            <w:t xml:space="preserve"> </w:t>
          </w:r>
          <w:r>
            <w:t>Subject</w:t>
          </w:r>
          <w:r>
            <w:rPr>
              <w:spacing w:val="-1"/>
            </w:rPr>
            <w:t xml:space="preserve"> </w:t>
          </w:r>
          <w:r>
            <w:t>matter and</w:t>
          </w:r>
          <w:r>
            <w:rPr>
              <w:spacing w:val="-1"/>
            </w:rPr>
            <w:t xml:space="preserve"> </w:t>
          </w:r>
          <w:r>
            <w:t>scope</w:t>
          </w:r>
          <w:r>
            <w:rPr>
              <w:rFonts w:ascii="Times New Roman"/>
            </w:rPr>
            <w:tab/>
          </w:r>
          <w:r>
            <w:t>7</w:t>
          </w:r>
        </w:p>
        <w:p w14:paraId="16BEDD98" w14:textId="77777777" w:rsidR="00CE1123" w:rsidRDefault="00000000">
          <w:pPr>
            <w:pStyle w:val="TOC3"/>
            <w:tabs>
              <w:tab w:val="left" w:leader="dot" w:pos="9018"/>
            </w:tabs>
            <w:spacing w:before="121"/>
          </w:pPr>
          <w:hyperlink w:anchor="_TOC_250024" w:history="1">
            <w:r w:rsidR="00117D8D">
              <w:t>Article</w:t>
            </w:r>
            <w:r w:rsidR="00117D8D">
              <w:rPr>
                <w:spacing w:val="-2"/>
              </w:rPr>
              <w:t xml:space="preserve"> </w:t>
            </w:r>
            <w:r w:rsidR="00117D8D">
              <w:t>2</w:t>
            </w:r>
            <w:r w:rsidR="00117D8D">
              <w:rPr>
                <w:spacing w:val="-1"/>
              </w:rPr>
              <w:t xml:space="preserve"> </w:t>
            </w:r>
            <w:r w:rsidR="00117D8D">
              <w:t>Definitions</w:t>
            </w:r>
            <w:r w:rsidR="00117D8D">
              <w:rPr>
                <w:spacing w:val="-2"/>
              </w:rPr>
              <w:t xml:space="preserve"> </w:t>
            </w:r>
            <w:r w:rsidR="00117D8D">
              <w:t>and</w:t>
            </w:r>
            <w:r w:rsidR="00117D8D">
              <w:rPr>
                <w:spacing w:val="-2"/>
              </w:rPr>
              <w:t xml:space="preserve"> </w:t>
            </w:r>
            <w:r w:rsidR="00117D8D">
              <w:t>concepts</w:t>
            </w:r>
            <w:r w:rsidR="00117D8D">
              <w:rPr>
                <w:rFonts w:ascii="Times New Roman"/>
              </w:rPr>
              <w:tab/>
            </w:r>
            <w:r w:rsidR="00117D8D">
              <w:t>7</w:t>
            </w:r>
          </w:hyperlink>
        </w:p>
        <w:p w14:paraId="3347CCB0" w14:textId="77777777" w:rsidR="00CE1123" w:rsidRDefault="00117D8D">
          <w:pPr>
            <w:pStyle w:val="TOC2"/>
            <w:tabs>
              <w:tab w:val="left" w:leader="dot" w:pos="8888"/>
            </w:tabs>
          </w:pPr>
          <w:r>
            <w:t>TITLE</w:t>
          </w:r>
          <w:r>
            <w:rPr>
              <w:spacing w:val="-2"/>
            </w:rPr>
            <w:t xml:space="preserve"> </w:t>
          </w:r>
          <w:r>
            <w:t>2</w:t>
          </w:r>
          <w:r>
            <w:rPr>
              <w:spacing w:val="-1"/>
            </w:rPr>
            <w:t xml:space="preserve"> </w:t>
          </w:r>
          <w:r>
            <w:t>Regional</w:t>
          </w:r>
          <w:r>
            <w:rPr>
              <w:spacing w:val="-2"/>
            </w:rPr>
            <w:t xml:space="preserve"> </w:t>
          </w:r>
          <w:r>
            <w:t>Operational</w:t>
          </w:r>
          <w:r>
            <w:rPr>
              <w:spacing w:val="-1"/>
            </w:rPr>
            <w:t xml:space="preserve"> </w:t>
          </w:r>
          <w:r>
            <w:t>Security</w:t>
          </w:r>
          <w:r>
            <w:rPr>
              <w:spacing w:val="-1"/>
            </w:rPr>
            <w:t xml:space="preserve"> </w:t>
          </w:r>
          <w:r>
            <w:t>Coordination</w:t>
          </w:r>
          <w:r>
            <w:rPr>
              <w:rFonts w:ascii="Times New Roman"/>
            </w:rPr>
            <w:tab/>
          </w:r>
          <w:r>
            <w:t>11</w:t>
          </w:r>
        </w:p>
        <w:p w14:paraId="648445D1" w14:textId="77777777" w:rsidR="00CE1123" w:rsidRDefault="00117D8D">
          <w:pPr>
            <w:pStyle w:val="TOC3"/>
            <w:tabs>
              <w:tab w:val="left" w:leader="dot" w:pos="8895"/>
            </w:tabs>
          </w:pPr>
          <w:r>
            <w:t>Article</w:t>
          </w:r>
          <w:r>
            <w:rPr>
              <w:spacing w:val="-1"/>
            </w:rPr>
            <w:t xml:space="preserve"> </w:t>
          </w:r>
          <w:r>
            <w:t>3</w:t>
          </w:r>
          <w:r>
            <w:rPr>
              <w:spacing w:val="-1"/>
            </w:rPr>
            <w:t xml:space="preserve"> </w:t>
          </w:r>
          <w:r>
            <w:t>General</w:t>
          </w:r>
          <w:r>
            <w:rPr>
              <w:spacing w:val="-1"/>
            </w:rPr>
            <w:t xml:space="preserve"> </w:t>
          </w:r>
          <w:r>
            <w:t>provisions</w:t>
          </w:r>
          <w:r>
            <w:rPr>
              <w:spacing w:val="-1"/>
            </w:rPr>
            <w:t xml:space="preserve"> </w:t>
          </w:r>
          <w:r>
            <w:t>for</w:t>
          </w:r>
          <w:r>
            <w:rPr>
              <w:spacing w:val="-1"/>
            </w:rPr>
            <w:t xml:space="preserve"> </w:t>
          </w:r>
          <w:r>
            <w:t>ROSC</w:t>
          </w:r>
          <w:r>
            <w:rPr>
              <w:rFonts w:ascii="Times New Roman"/>
            </w:rPr>
            <w:tab/>
          </w:r>
          <w:r>
            <w:t>11</w:t>
          </w:r>
        </w:p>
        <w:p w14:paraId="41774083" w14:textId="77777777" w:rsidR="00CE1123" w:rsidRDefault="00117D8D">
          <w:pPr>
            <w:pStyle w:val="TOC3"/>
            <w:tabs>
              <w:tab w:val="left" w:leader="dot" w:pos="8894"/>
            </w:tabs>
          </w:pPr>
          <w:r>
            <w:t>Article</w:t>
          </w:r>
          <w:r>
            <w:rPr>
              <w:spacing w:val="-2"/>
            </w:rPr>
            <w:t xml:space="preserve"> </w:t>
          </w:r>
          <w:r>
            <w:t>4</w:t>
          </w:r>
          <w:r>
            <w:rPr>
              <w:spacing w:val="-2"/>
            </w:rPr>
            <w:t xml:space="preserve"> </w:t>
          </w:r>
          <w:r>
            <w:t>Intraday</w:t>
          </w:r>
          <w:r>
            <w:rPr>
              <w:spacing w:val="-1"/>
            </w:rPr>
            <w:t xml:space="preserve"> </w:t>
          </w:r>
          <w:r>
            <w:t>regional</w:t>
          </w:r>
          <w:r>
            <w:rPr>
              <w:spacing w:val="-2"/>
            </w:rPr>
            <w:t xml:space="preserve"> </w:t>
          </w:r>
          <w:r>
            <w:t>operational</w:t>
          </w:r>
          <w:r>
            <w:rPr>
              <w:spacing w:val="-1"/>
            </w:rPr>
            <w:t xml:space="preserve"> </w:t>
          </w:r>
          <w:r>
            <w:t>security</w:t>
          </w:r>
          <w:r>
            <w:rPr>
              <w:spacing w:val="-2"/>
            </w:rPr>
            <w:t xml:space="preserve"> </w:t>
          </w:r>
          <w:r>
            <w:t>analysis</w:t>
          </w:r>
          <w:r>
            <w:rPr>
              <w:rFonts w:ascii="Times New Roman"/>
            </w:rPr>
            <w:tab/>
          </w:r>
          <w:r>
            <w:t>11</w:t>
          </w:r>
        </w:p>
        <w:p w14:paraId="16F2B669" w14:textId="77777777" w:rsidR="00CE1123" w:rsidRDefault="00117D8D">
          <w:pPr>
            <w:pStyle w:val="TOC2"/>
            <w:tabs>
              <w:tab w:val="left" w:leader="dot" w:pos="8888"/>
            </w:tabs>
            <w:spacing w:before="119"/>
          </w:pPr>
          <w:r>
            <w:t>TITLE</w:t>
          </w:r>
          <w:r>
            <w:rPr>
              <w:spacing w:val="-2"/>
            </w:rPr>
            <w:t xml:space="preserve"> </w:t>
          </w:r>
          <w:r>
            <w:t>3</w:t>
          </w:r>
          <w:r>
            <w:rPr>
              <w:spacing w:val="-1"/>
            </w:rPr>
            <w:t xml:space="preserve"> </w:t>
          </w:r>
          <w:r>
            <w:t>Definition</w:t>
          </w:r>
          <w:r>
            <w:rPr>
              <w:spacing w:val="-1"/>
            </w:rPr>
            <w:t xml:space="preserve"> </w:t>
          </w:r>
          <w:r>
            <w:t>and</w:t>
          </w:r>
          <w:r>
            <w:rPr>
              <w:spacing w:val="-1"/>
            </w:rPr>
            <w:t xml:space="preserve"> </w:t>
          </w:r>
          <w:r>
            <w:t>determination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CROSA</w:t>
          </w:r>
          <w:r>
            <w:rPr>
              <w:spacing w:val="-1"/>
            </w:rPr>
            <w:t xml:space="preserve"> </w:t>
          </w:r>
          <w:r>
            <w:t>INPUTS</w:t>
          </w:r>
          <w:r>
            <w:rPr>
              <w:rFonts w:ascii="Times New Roman"/>
            </w:rPr>
            <w:tab/>
          </w:r>
          <w:r>
            <w:t>12</w:t>
          </w:r>
        </w:p>
        <w:p w14:paraId="784CA54B" w14:textId="77777777" w:rsidR="00CE1123" w:rsidRDefault="00000000">
          <w:pPr>
            <w:pStyle w:val="TOC3"/>
            <w:tabs>
              <w:tab w:val="left" w:leader="dot" w:pos="8895"/>
            </w:tabs>
            <w:spacing w:before="121"/>
          </w:pPr>
          <w:hyperlink w:anchor="_TOC_250023" w:history="1">
            <w:r w:rsidR="00117D8D">
              <w:t>Article</w:t>
            </w:r>
            <w:r w:rsidR="00117D8D">
              <w:rPr>
                <w:spacing w:val="-2"/>
              </w:rPr>
              <w:t xml:space="preserve"> </w:t>
            </w:r>
            <w:r w:rsidR="00117D8D">
              <w:t>5</w:t>
            </w:r>
            <w:r w:rsidR="00117D8D">
              <w:rPr>
                <w:spacing w:val="-1"/>
              </w:rPr>
              <w:t xml:space="preserve"> </w:t>
            </w:r>
            <w:r w:rsidR="00117D8D">
              <w:t>Definition</w:t>
            </w:r>
            <w:r w:rsidR="00117D8D">
              <w:rPr>
                <w:spacing w:val="-2"/>
              </w:rPr>
              <w:t xml:space="preserve"> </w:t>
            </w:r>
            <w:r w:rsidR="00117D8D">
              <w:t>of</w:t>
            </w:r>
            <w:r w:rsidR="00117D8D">
              <w:rPr>
                <w:spacing w:val="-1"/>
              </w:rPr>
              <w:t xml:space="preserve"> </w:t>
            </w:r>
            <w:r w:rsidR="00117D8D">
              <w:t>XNEs</w:t>
            </w:r>
            <w:r w:rsidR="00117D8D">
              <w:rPr>
                <w:rFonts w:ascii="Times New Roman"/>
              </w:rPr>
              <w:tab/>
            </w:r>
            <w:r w:rsidR="00117D8D">
              <w:t>12</w:t>
            </w:r>
          </w:hyperlink>
        </w:p>
        <w:p w14:paraId="2F6E3591" w14:textId="77777777" w:rsidR="00CE1123" w:rsidRDefault="00117D8D">
          <w:pPr>
            <w:pStyle w:val="TOC3"/>
            <w:tabs>
              <w:tab w:val="left" w:leader="dot" w:pos="8895"/>
            </w:tabs>
          </w:pPr>
          <w:r>
            <w:t>Article</w:t>
          </w:r>
          <w:r>
            <w:rPr>
              <w:spacing w:val="-2"/>
            </w:rPr>
            <w:t xml:space="preserve"> </w:t>
          </w:r>
          <w:r>
            <w:t>6</w:t>
          </w:r>
          <w:r>
            <w:rPr>
              <w:spacing w:val="-1"/>
            </w:rPr>
            <w:t xml:space="preserve"> </w:t>
          </w:r>
          <w:r>
            <w:t>Definition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3"/>
            </w:rPr>
            <w:t xml:space="preserve"> </w:t>
          </w:r>
          <w:r>
            <w:t>scanned</w:t>
          </w:r>
          <w:r>
            <w:rPr>
              <w:spacing w:val="-1"/>
            </w:rPr>
            <w:t xml:space="preserve"> </w:t>
          </w:r>
          <w:r>
            <w:t>elements</w:t>
          </w:r>
          <w:r>
            <w:rPr>
              <w:rFonts w:ascii="Times New Roman"/>
            </w:rPr>
            <w:tab/>
          </w:r>
          <w:r>
            <w:t>12</w:t>
          </w:r>
        </w:p>
        <w:p w14:paraId="3209D750" w14:textId="77777777" w:rsidR="00CE1123" w:rsidRDefault="00117D8D">
          <w:pPr>
            <w:pStyle w:val="TOC3"/>
          </w:pPr>
          <w:r>
            <w:t>Article</w:t>
          </w:r>
          <w:r>
            <w:rPr>
              <w:spacing w:val="-2"/>
            </w:rPr>
            <w:t xml:space="preserve"> </w:t>
          </w:r>
          <w:r>
            <w:t>7</w:t>
          </w:r>
          <w:r>
            <w:rPr>
              <w:spacing w:val="-1"/>
            </w:rPr>
            <w:t xml:space="preserve"> </w:t>
          </w:r>
          <w:r>
            <w:t>The</w:t>
          </w:r>
          <w:r>
            <w:rPr>
              <w:spacing w:val="-2"/>
            </w:rPr>
            <w:t xml:space="preserve"> </w:t>
          </w:r>
          <w:r>
            <w:t>establishment</w:t>
          </w:r>
          <w:r>
            <w:rPr>
              <w:spacing w:val="-1"/>
            </w:rPr>
            <w:t xml:space="preserve"> </w:t>
          </w:r>
          <w:r>
            <w:t>and</w:t>
          </w:r>
          <w:r>
            <w:rPr>
              <w:spacing w:val="-2"/>
            </w:rPr>
            <w:t xml:space="preserve"> </w:t>
          </w:r>
          <w:r>
            <w:t>maintenance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the</w:t>
          </w:r>
          <w:r>
            <w:rPr>
              <w:spacing w:val="-1"/>
            </w:rPr>
            <w:t xml:space="preserve"> </w:t>
          </w:r>
          <w:r>
            <w:t>lists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XNEs</w:t>
          </w:r>
          <w:r>
            <w:rPr>
              <w:spacing w:val="-2"/>
            </w:rPr>
            <w:t xml:space="preserve"> </w:t>
          </w:r>
          <w:r>
            <w:t>and</w:t>
          </w:r>
          <w:r>
            <w:rPr>
              <w:spacing w:val="-1"/>
            </w:rPr>
            <w:t xml:space="preserve"> </w:t>
          </w:r>
          <w:r>
            <w:t>scanned</w:t>
          </w:r>
          <w:r>
            <w:rPr>
              <w:spacing w:val="-2"/>
            </w:rPr>
            <w:t xml:space="preserve"> </w:t>
          </w:r>
          <w:r>
            <w:t>elements</w:t>
          </w:r>
        </w:p>
        <w:p w14:paraId="3E95F786" w14:textId="77777777" w:rsidR="00CE1123" w:rsidRDefault="00117D8D">
          <w:pPr>
            <w:pStyle w:val="TOC4"/>
          </w:pPr>
          <w:r>
            <w:rPr>
              <w:spacing w:val="-1"/>
            </w:rPr>
            <w:t>..........................................................................................................................................</w:t>
          </w:r>
          <w:r>
            <w:rPr>
              <w:spacing w:val="106"/>
            </w:rPr>
            <w:t xml:space="preserve"> </w:t>
          </w:r>
          <w:r>
            <w:t>12</w:t>
          </w:r>
        </w:p>
        <w:p w14:paraId="1A4592E5" w14:textId="77777777" w:rsidR="00CE1123" w:rsidRDefault="00000000">
          <w:pPr>
            <w:pStyle w:val="TOC3"/>
            <w:tabs>
              <w:tab w:val="left" w:leader="dot" w:pos="8895"/>
            </w:tabs>
          </w:pPr>
          <w:hyperlink w:anchor="_TOC_250022" w:history="1">
            <w:r w:rsidR="00117D8D">
              <w:t>Article</w:t>
            </w:r>
            <w:r w:rsidR="00117D8D">
              <w:rPr>
                <w:spacing w:val="-2"/>
              </w:rPr>
              <w:t xml:space="preserve"> </w:t>
            </w:r>
            <w:r w:rsidR="00117D8D">
              <w:t>8</w:t>
            </w:r>
            <w:r w:rsidR="00117D8D">
              <w:rPr>
                <w:spacing w:val="-1"/>
              </w:rPr>
              <w:t xml:space="preserve"> </w:t>
            </w:r>
            <w:r w:rsidR="00117D8D">
              <w:t>Classification</w:t>
            </w:r>
            <w:r w:rsidR="00117D8D">
              <w:rPr>
                <w:spacing w:val="-1"/>
              </w:rPr>
              <w:t xml:space="preserve"> </w:t>
            </w:r>
            <w:r w:rsidR="00117D8D">
              <w:t>of</w:t>
            </w:r>
            <w:r w:rsidR="00117D8D">
              <w:rPr>
                <w:spacing w:val="-2"/>
              </w:rPr>
              <w:t xml:space="preserve"> </w:t>
            </w:r>
            <w:r w:rsidR="00117D8D">
              <w:t>remedial</w:t>
            </w:r>
            <w:r w:rsidR="00117D8D">
              <w:rPr>
                <w:spacing w:val="-1"/>
              </w:rPr>
              <w:t xml:space="preserve"> </w:t>
            </w:r>
            <w:r w:rsidR="00117D8D">
              <w:t>actions</w:t>
            </w:r>
            <w:r w:rsidR="00117D8D">
              <w:rPr>
                <w:rFonts w:ascii="Times New Roman"/>
              </w:rPr>
              <w:tab/>
            </w:r>
            <w:r w:rsidR="00117D8D">
              <w:t>13</w:t>
            </w:r>
          </w:hyperlink>
        </w:p>
        <w:p w14:paraId="7A210C0B" w14:textId="77777777" w:rsidR="00CE1123" w:rsidRDefault="00117D8D">
          <w:pPr>
            <w:pStyle w:val="TOC3"/>
            <w:tabs>
              <w:tab w:val="left" w:leader="dot" w:pos="8894"/>
            </w:tabs>
          </w:pPr>
          <w:r>
            <w:t>Article</w:t>
          </w:r>
          <w:r>
            <w:rPr>
              <w:spacing w:val="-2"/>
            </w:rPr>
            <w:t xml:space="preserve"> </w:t>
          </w:r>
          <w:r>
            <w:t>9</w:t>
          </w:r>
          <w:r>
            <w:rPr>
              <w:spacing w:val="-1"/>
            </w:rPr>
            <w:t xml:space="preserve"> </w:t>
          </w:r>
          <w:proofErr w:type="spellStart"/>
          <w:r>
            <w:t>Cross-border</w:t>
          </w:r>
          <w:proofErr w:type="spellEnd"/>
          <w:r>
            <w:rPr>
              <w:spacing w:val="-1"/>
            </w:rPr>
            <w:t xml:space="preserve"> </w:t>
          </w:r>
          <w:r>
            <w:t>relevance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remedial</w:t>
          </w:r>
          <w:r>
            <w:rPr>
              <w:spacing w:val="-2"/>
            </w:rPr>
            <w:t xml:space="preserve"> </w:t>
          </w:r>
          <w:r>
            <w:t>actions</w:t>
          </w:r>
          <w:r>
            <w:rPr>
              <w:rFonts w:ascii="Times New Roman"/>
            </w:rPr>
            <w:tab/>
          </w:r>
          <w:r>
            <w:t>14</w:t>
          </w:r>
        </w:p>
        <w:p w14:paraId="60D7EC51" w14:textId="77777777" w:rsidR="00CE1123" w:rsidRDefault="00117D8D">
          <w:pPr>
            <w:pStyle w:val="TOC3"/>
            <w:tabs>
              <w:tab w:val="left" w:leader="dot" w:pos="8894"/>
            </w:tabs>
          </w:pPr>
          <w:r>
            <w:t>Article</w:t>
          </w:r>
          <w:r>
            <w:rPr>
              <w:spacing w:val="-1"/>
            </w:rPr>
            <w:t xml:space="preserve"> </w:t>
          </w:r>
          <w:r>
            <w:t>10</w:t>
          </w:r>
          <w:r>
            <w:rPr>
              <w:spacing w:val="-2"/>
            </w:rPr>
            <w:t xml:space="preserve"> </w:t>
          </w:r>
          <w:r>
            <w:t>Qualitative</w:t>
          </w:r>
          <w:r>
            <w:rPr>
              <w:spacing w:val="-1"/>
            </w:rPr>
            <w:t xml:space="preserve"> </w:t>
          </w:r>
          <w:r>
            <w:t>assessment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XRA</w:t>
          </w:r>
          <w:r>
            <w:rPr>
              <w:spacing w:val="-1"/>
            </w:rPr>
            <w:t xml:space="preserve"> </w:t>
          </w:r>
          <w:r>
            <w:t>affected</w:t>
          </w:r>
          <w:r>
            <w:rPr>
              <w:spacing w:val="-1"/>
            </w:rPr>
            <w:t xml:space="preserve"> </w:t>
          </w:r>
          <w:r>
            <w:t>TSOs</w:t>
          </w:r>
          <w:r>
            <w:rPr>
              <w:rFonts w:ascii="Times New Roman"/>
            </w:rPr>
            <w:tab/>
          </w:r>
          <w:r>
            <w:t>15</w:t>
          </w:r>
        </w:p>
        <w:p w14:paraId="5691D609" w14:textId="77777777" w:rsidR="00CE1123" w:rsidRDefault="00117D8D">
          <w:pPr>
            <w:pStyle w:val="TOC3"/>
            <w:tabs>
              <w:tab w:val="left" w:leader="dot" w:pos="8894"/>
            </w:tabs>
          </w:pPr>
          <w:r>
            <w:t>Article</w:t>
          </w:r>
          <w:r>
            <w:rPr>
              <w:spacing w:val="-2"/>
            </w:rPr>
            <w:t xml:space="preserve"> </w:t>
          </w:r>
          <w:r>
            <w:t>11</w:t>
          </w:r>
          <w:r>
            <w:rPr>
              <w:spacing w:val="-1"/>
            </w:rPr>
            <w:t xml:space="preserve"> </w:t>
          </w:r>
          <w:r>
            <w:t>Quantitative</w:t>
          </w:r>
          <w:r>
            <w:rPr>
              <w:spacing w:val="-1"/>
            </w:rPr>
            <w:t xml:space="preserve"> </w:t>
          </w:r>
          <w:r>
            <w:t>assessment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XRA</w:t>
          </w:r>
          <w:r>
            <w:rPr>
              <w:spacing w:val="-1"/>
            </w:rPr>
            <w:t xml:space="preserve"> </w:t>
          </w:r>
          <w:r>
            <w:t>affected</w:t>
          </w:r>
          <w:r>
            <w:rPr>
              <w:spacing w:val="-1"/>
            </w:rPr>
            <w:t xml:space="preserve"> </w:t>
          </w:r>
          <w:r>
            <w:t>TSOs</w:t>
          </w:r>
          <w:r>
            <w:rPr>
              <w:rFonts w:ascii="Times New Roman"/>
            </w:rPr>
            <w:tab/>
          </w:r>
          <w:r>
            <w:t>15</w:t>
          </w:r>
        </w:p>
        <w:p w14:paraId="33CD05B7" w14:textId="77777777" w:rsidR="00CE1123" w:rsidRDefault="00000000">
          <w:pPr>
            <w:pStyle w:val="TOC3"/>
            <w:tabs>
              <w:tab w:val="left" w:leader="dot" w:pos="8890"/>
            </w:tabs>
            <w:spacing w:before="121"/>
          </w:pPr>
          <w:hyperlink w:anchor="_TOC_250021" w:history="1">
            <w:r w:rsidR="00117D8D">
              <w:t>Article</w:t>
            </w:r>
            <w:r w:rsidR="00117D8D">
              <w:rPr>
                <w:spacing w:val="-1"/>
              </w:rPr>
              <w:t xml:space="preserve"> </w:t>
            </w:r>
            <w:r w:rsidR="00117D8D">
              <w:t>12</w:t>
            </w:r>
            <w:r w:rsidR="00117D8D">
              <w:rPr>
                <w:spacing w:val="-1"/>
              </w:rPr>
              <w:t xml:space="preserve"> </w:t>
            </w:r>
            <w:r w:rsidR="00117D8D">
              <w:t>Contingency</w:t>
            </w:r>
            <w:r w:rsidR="00117D8D">
              <w:rPr>
                <w:spacing w:val="-1"/>
              </w:rPr>
              <w:t xml:space="preserve"> </w:t>
            </w:r>
            <w:r w:rsidR="00117D8D">
              <w:t>list</w:t>
            </w:r>
            <w:r w:rsidR="00117D8D">
              <w:rPr>
                <w:rFonts w:ascii="Times New Roman"/>
              </w:rPr>
              <w:tab/>
            </w:r>
            <w:r w:rsidR="00117D8D">
              <w:t>15</w:t>
            </w:r>
          </w:hyperlink>
        </w:p>
        <w:p w14:paraId="5B610D47" w14:textId="77777777" w:rsidR="00CE1123" w:rsidRDefault="00117D8D">
          <w:pPr>
            <w:pStyle w:val="TOC2"/>
            <w:tabs>
              <w:tab w:val="left" w:leader="dot" w:pos="8887"/>
            </w:tabs>
            <w:spacing w:before="119"/>
          </w:pPr>
          <w:r>
            <w:t>TITLE</w:t>
          </w:r>
          <w:r>
            <w:rPr>
              <w:spacing w:val="-2"/>
            </w:rPr>
            <w:t xml:space="preserve"> </w:t>
          </w:r>
          <w:r>
            <w:t>4</w:t>
          </w:r>
          <w:r>
            <w:rPr>
              <w:spacing w:val="-1"/>
            </w:rPr>
            <w:t xml:space="preserve"> </w:t>
          </w:r>
          <w:r>
            <w:t>Coordinated</w:t>
          </w:r>
          <w:r>
            <w:rPr>
              <w:spacing w:val="-1"/>
            </w:rPr>
            <w:t xml:space="preserve"> </w:t>
          </w:r>
          <w:r>
            <w:t>regional</w:t>
          </w:r>
          <w:r>
            <w:rPr>
              <w:spacing w:val="-1"/>
            </w:rPr>
            <w:t xml:space="preserve"> </w:t>
          </w:r>
          <w:r>
            <w:t>operational</w:t>
          </w:r>
          <w:r>
            <w:rPr>
              <w:spacing w:val="-2"/>
            </w:rPr>
            <w:t xml:space="preserve"> </w:t>
          </w:r>
          <w:r>
            <w:t>security</w:t>
          </w:r>
          <w:r>
            <w:rPr>
              <w:spacing w:val="-1"/>
            </w:rPr>
            <w:t xml:space="preserve"> </w:t>
          </w:r>
          <w:r>
            <w:t>analysis</w:t>
          </w:r>
          <w:r>
            <w:rPr>
              <w:spacing w:val="-1"/>
            </w:rPr>
            <w:t xml:space="preserve"> </w:t>
          </w:r>
          <w:r>
            <w:t>process</w:t>
          </w:r>
          <w:r>
            <w:rPr>
              <w:rFonts w:ascii="Times New Roman"/>
            </w:rPr>
            <w:tab/>
          </w:r>
          <w:r>
            <w:t>16</w:t>
          </w:r>
        </w:p>
        <w:p w14:paraId="354747CB" w14:textId="77777777" w:rsidR="00CE1123" w:rsidRDefault="00000000">
          <w:pPr>
            <w:pStyle w:val="TOC2"/>
            <w:tabs>
              <w:tab w:val="left" w:leader="dot" w:pos="8888"/>
            </w:tabs>
          </w:pPr>
          <w:hyperlink w:anchor="_TOC_250020" w:history="1">
            <w:r w:rsidR="00117D8D">
              <w:t>Chapter</w:t>
            </w:r>
            <w:r w:rsidR="00117D8D">
              <w:rPr>
                <w:spacing w:val="-1"/>
              </w:rPr>
              <w:t xml:space="preserve"> </w:t>
            </w:r>
            <w:r w:rsidR="00117D8D">
              <w:t>1</w:t>
            </w:r>
            <w:r w:rsidR="00117D8D">
              <w:rPr>
                <w:spacing w:val="-1"/>
              </w:rPr>
              <w:t xml:space="preserve"> </w:t>
            </w:r>
            <w:r w:rsidR="00117D8D">
              <w:t>Preparation</w:t>
            </w:r>
            <w:r w:rsidR="00117D8D">
              <w:rPr>
                <w:rFonts w:ascii="Times New Roman"/>
              </w:rPr>
              <w:tab/>
            </w:r>
            <w:r w:rsidR="00117D8D">
              <w:t>16</w:t>
            </w:r>
          </w:hyperlink>
        </w:p>
        <w:p w14:paraId="0A99F8E9" w14:textId="77777777" w:rsidR="00CE1123" w:rsidRDefault="00000000">
          <w:pPr>
            <w:pStyle w:val="TOC3"/>
            <w:tabs>
              <w:tab w:val="left" w:leader="dot" w:pos="8895"/>
            </w:tabs>
          </w:pPr>
          <w:hyperlink w:anchor="_TOC_250019" w:history="1">
            <w:r w:rsidR="00117D8D">
              <w:t>Article</w:t>
            </w:r>
            <w:r w:rsidR="00117D8D">
              <w:rPr>
                <w:spacing w:val="-2"/>
              </w:rPr>
              <w:t xml:space="preserve"> </w:t>
            </w:r>
            <w:r w:rsidR="00117D8D">
              <w:t>13</w:t>
            </w:r>
            <w:r w:rsidR="00117D8D">
              <w:rPr>
                <w:spacing w:val="-1"/>
              </w:rPr>
              <w:t xml:space="preserve"> </w:t>
            </w:r>
            <w:r w:rsidR="00117D8D">
              <w:t>Provision</w:t>
            </w:r>
            <w:r w:rsidR="00117D8D">
              <w:rPr>
                <w:spacing w:val="-1"/>
              </w:rPr>
              <w:t xml:space="preserve"> </w:t>
            </w:r>
            <w:r w:rsidR="00117D8D">
              <w:t>of</w:t>
            </w:r>
            <w:r w:rsidR="00117D8D">
              <w:rPr>
                <w:spacing w:val="-1"/>
              </w:rPr>
              <w:t xml:space="preserve"> </w:t>
            </w:r>
            <w:r w:rsidR="00117D8D">
              <w:t>CROSA</w:t>
            </w:r>
            <w:r w:rsidR="00117D8D">
              <w:rPr>
                <w:spacing w:val="-1"/>
              </w:rPr>
              <w:t xml:space="preserve"> </w:t>
            </w:r>
            <w:r w:rsidR="00117D8D">
              <w:t>inputs</w:t>
            </w:r>
            <w:r w:rsidR="00117D8D">
              <w:rPr>
                <w:rFonts w:ascii="Times New Roman"/>
              </w:rPr>
              <w:tab/>
            </w:r>
            <w:r w:rsidR="00117D8D">
              <w:t>16</w:t>
            </w:r>
          </w:hyperlink>
        </w:p>
        <w:p w14:paraId="4FEEC508" w14:textId="77777777" w:rsidR="00CE1123" w:rsidRDefault="00117D8D">
          <w:pPr>
            <w:pStyle w:val="TOC3"/>
            <w:tabs>
              <w:tab w:val="left" w:leader="dot" w:pos="8894"/>
            </w:tabs>
          </w:pPr>
          <w:r>
            <w:t>Article</w:t>
          </w:r>
          <w:r>
            <w:rPr>
              <w:spacing w:val="-2"/>
            </w:rPr>
            <w:t xml:space="preserve"> </w:t>
          </w:r>
          <w:r>
            <w:t>14</w:t>
          </w:r>
          <w:r>
            <w:rPr>
              <w:spacing w:val="-1"/>
            </w:rPr>
            <w:t xml:space="preserve"> </w:t>
          </w:r>
          <w:r>
            <w:t>Preparation</w:t>
          </w:r>
          <w:r>
            <w:rPr>
              <w:spacing w:val="-1"/>
            </w:rPr>
            <w:t xml:space="preserve"> </w:t>
          </w:r>
          <w:r>
            <w:t>and</w:t>
          </w:r>
          <w:r>
            <w:rPr>
              <w:spacing w:val="-1"/>
            </w:rPr>
            <w:t xml:space="preserve"> </w:t>
          </w:r>
          <w:r>
            <w:t>updates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IGMs</w:t>
          </w:r>
          <w:r>
            <w:rPr>
              <w:spacing w:val="-1"/>
            </w:rPr>
            <w:t xml:space="preserve"> </w:t>
          </w:r>
          <w:r>
            <w:t xml:space="preserve">by </w:t>
          </w:r>
          <w:r w:rsidR="00F62647">
            <w:t>SEE</w:t>
          </w:r>
          <w:r>
            <w:rPr>
              <w:spacing w:val="-1"/>
            </w:rPr>
            <w:t xml:space="preserve"> </w:t>
          </w:r>
          <w:r>
            <w:t>TSOs</w:t>
          </w:r>
          <w:r>
            <w:rPr>
              <w:rFonts w:ascii="Times New Roman"/>
            </w:rPr>
            <w:tab/>
          </w:r>
          <w:r>
            <w:t>16</w:t>
          </w:r>
        </w:p>
        <w:p w14:paraId="16099B33" w14:textId="77777777" w:rsidR="00CE1123" w:rsidRDefault="00000000">
          <w:pPr>
            <w:pStyle w:val="TOC3"/>
            <w:tabs>
              <w:tab w:val="left" w:leader="dot" w:pos="8895"/>
            </w:tabs>
            <w:spacing w:before="121"/>
          </w:pPr>
          <w:hyperlink w:anchor="_TOC_250018" w:history="1">
            <w:r w:rsidR="00117D8D">
              <w:t>Article</w:t>
            </w:r>
            <w:r w:rsidR="00117D8D">
              <w:rPr>
                <w:spacing w:val="-2"/>
              </w:rPr>
              <w:t xml:space="preserve"> </w:t>
            </w:r>
            <w:r w:rsidR="00117D8D">
              <w:t>15</w:t>
            </w:r>
            <w:r w:rsidR="00117D8D">
              <w:rPr>
                <w:spacing w:val="-1"/>
              </w:rPr>
              <w:t xml:space="preserve"> </w:t>
            </w:r>
            <w:r w:rsidR="00117D8D">
              <w:t>Information</w:t>
            </w:r>
            <w:r w:rsidR="00117D8D">
              <w:rPr>
                <w:spacing w:val="-1"/>
              </w:rPr>
              <w:t xml:space="preserve"> </w:t>
            </w:r>
            <w:r w:rsidR="00117D8D">
              <w:t>on</w:t>
            </w:r>
            <w:r w:rsidR="00117D8D">
              <w:rPr>
                <w:spacing w:val="-1"/>
              </w:rPr>
              <w:t xml:space="preserve"> </w:t>
            </w:r>
            <w:r w:rsidR="00117D8D">
              <w:t>available</w:t>
            </w:r>
            <w:r w:rsidR="00117D8D">
              <w:rPr>
                <w:spacing w:val="-1"/>
              </w:rPr>
              <w:t xml:space="preserve"> </w:t>
            </w:r>
            <w:r w:rsidR="00117D8D">
              <w:t>XRAs</w:t>
            </w:r>
            <w:r w:rsidR="00117D8D">
              <w:rPr>
                <w:rFonts w:ascii="Times New Roman"/>
              </w:rPr>
              <w:tab/>
            </w:r>
            <w:r w:rsidR="00117D8D">
              <w:t>17</w:t>
            </w:r>
          </w:hyperlink>
        </w:p>
        <w:p w14:paraId="0993BE76" w14:textId="77777777" w:rsidR="00CE1123" w:rsidRDefault="00000000">
          <w:pPr>
            <w:pStyle w:val="TOC3"/>
            <w:tabs>
              <w:tab w:val="left" w:leader="dot" w:pos="8895"/>
            </w:tabs>
          </w:pPr>
          <w:hyperlink w:anchor="_TOC_250017" w:history="1">
            <w:r w:rsidR="00117D8D">
              <w:t>Article</w:t>
            </w:r>
            <w:r w:rsidR="00117D8D">
              <w:rPr>
                <w:spacing w:val="-2"/>
              </w:rPr>
              <w:t xml:space="preserve"> </w:t>
            </w:r>
            <w:r w:rsidR="00117D8D">
              <w:t>16</w:t>
            </w:r>
            <w:r w:rsidR="00117D8D">
              <w:rPr>
                <w:spacing w:val="-2"/>
              </w:rPr>
              <w:t xml:space="preserve"> </w:t>
            </w:r>
            <w:r w:rsidR="00117D8D">
              <w:t>System</w:t>
            </w:r>
            <w:r w:rsidR="00117D8D">
              <w:rPr>
                <w:spacing w:val="-1"/>
              </w:rPr>
              <w:t xml:space="preserve"> </w:t>
            </w:r>
            <w:r w:rsidR="00117D8D">
              <w:t>constraints</w:t>
            </w:r>
            <w:r w:rsidR="00117D8D">
              <w:rPr>
                <w:rFonts w:ascii="Times New Roman"/>
              </w:rPr>
              <w:tab/>
            </w:r>
            <w:r w:rsidR="00117D8D">
              <w:t>18</w:t>
            </w:r>
          </w:hyperlink>
        </w:p>
        <w:p w14:paraId="03FE5A8F" w14:textId="77777777" w:rsidR="00CE1123" w:rsidRDefault="00117D8D">
          <w:pPr>
            <w:pStyle w:val="TOC3"/>
            <w:tabs>
              <w:tab w:val="left" w:leader="dot" w:pos="8894"/>
            </w:tabs>
            <w:spacing w:before="119"/>
          </w:pPr>
          <w:r>
            <w:t>Article</w:t>
          </w:r>
          <w:r>
            <w:rPr>
              <w:spacing w:val="-1"/>
            </w:rPr>
            <w:t xml:space="preserve"> </w:t>
          </w:r>
          <w:r>
            <w:t>17</w:t>
          </w:r>
          <w:r>
            <w:rPr>
              <w:spacing w:val="-1"/>
            </w:rPr>
            <w:t xml:space="preserve"> </w:t>
          </w:r>
          <w:r>
            <w:t>Consistency</w:t>
          </w:r>
          <w:r>
            <w:rPr>
              <w:spacing w:val="-1"/>
            </w:rPr>
            <w:t xml:space="preserve"> </w:t>
          </w:r>
          <w:r>
            <w:t>and</w:t>
          </w:r>
          <w:r>
            <w:rPr>
              <w:spacing w:val="-1"/>
            </w:rPr>
            <w:t xml:space="preserve"> </w:t>
          </w:r>
          <w:r>
            <w:t>quality</w:t>
          </w:r>
          <w:r>
            <w:rPr>
              <w:spacing w:val="-1"/>
            </w:rPr>
            <w:t xml:space="preserve"> </w:t>
          </w:r>
          <w:r>
            <w:t>check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the</w:t>
          </w:r>
          <w:r>
            <w:rPr>
              <w:spacing w:val="-1"/>
            </w:rPr>
            <w:t xml:space="preserve"> </w:t>
          </w:r>
          <w:r>
            <w:t>input</w:t>
          </w:r>
          <w:r>
            <w:rPr>
              <w:spacing w:val="-1"/>
            </w:rPr>
            <w:t xml:space="preserve"> </w:t>
          </w:r>
          <w:r>
            <w:t>data</w:t>
          </w:r>
          <w:r>
            <w:rPr>
              <w:rFonts w:ascii="Times New Roman"/>
            </w:rPr>
            <w:tab/>
          </w:r>
          <w:r>
            <w:t>19</w:t>
          </w:r>
        </w:p>
        <w:p w14:paraId="4FE4E170" w14:textId="77777777" w:rsidR="00CE1123" w:rsidRDefault="00000000">
          <w:pPr>
            <w:pStyle w:val="TOC2"/>
            <w:tabs>
              <w:tab w:val="left" w:leader="dot" w:pos="8885"/>
            </w:tabs>
          </w:pPr>
          <w:hyperlink w:anchor="_TOC_250016" w:history="1">
            <w:r w:rsidR="00117D8D">
              <w:t>Chapter</w:t>
            </w:r>
            <w:r w:rsidR="00117D8D">
              <w:rPr>
                <w:spacing w:val="-1"/>
              </w:rPr>
              <w:t xml:space="preserve"> </w:t>
            </w:r>
            <w:r w:rsidR="00117D8D">
              <w:t>2</w:t>
            </w:r>
            <w:r w:rsidR="00117D8D">
              <w:rPr>
                <w:spacing w:val="-1"/>
              </w:rPr>
              <w:t xml:space="preserve"> </w:t>
            </w:r>
            <w:r w:rsidR="00117D8D">
              <w:t>Coordination</w:t>
            </w:r>
            <w:r w:rsidR="00117D8D">
              <w:rPr>
                <w:rFonts w:ascii="Times New Roman"/>
              </w:rPr>
              <w:tab/>
            </w:r>
            <w:r w:rsidR="00117D8D">
              <w:t>19</w:t>
            </w:r>
          </w:hyperlink>
        </w:p>
        <w:p w14:paraId="1AA95617" w14:textId="77777777" w:rsidR="00CE1123" w:rsidRDefault="00117D8D">
          <w:pPr>
            <w:pStyle w:val="TOC3"/>
            <w:tabs>
              <w:tab w:val="left" w:leader="dot" w:pos="8894"/>
            </w:tabs>
          </w:pPr>
          <w:r>
            <w:t>Article</w:t>
          </w:r>
          <w:r>
            <w:rPr>
              <w:spacing w:val="-2"/>
            </w:rPr>
            <w:t xml:space="preserve"> </w:t>
          </w:r>
          <w:r>
            <w:t>18</w:t>
          </w:r>
          <w:r>
            <w:rPr>
              <w:spacing w:val="-1"/>
            </w:rPr>
            <w:t xml:space="preserve"> </w:t>
          </w:r>
          <w:r>
            <w:t>General</w:t>
          </w:r>
          <w:r>
            <w:rPr>
              <w:spacing w:val="-1"/>
            </w:rPr>
            <w:t xml:space="preserve"> </w:t>
          </w:r>
          <w:r>
            <w:t>provisions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coordination</w:t>
          </w:r>
          <w:r>
            <w:rPr>
              <w:spacing w:val="-1"/>
            </w:rPr>
            <w:t xml:space="preserve"> </w:t>
          </w:r>
          <w:r>
            <w:t>process</w:t>
          </w:r>
          <w:r>
            <w:rPr>
              <w:rFonts w:ascii="Times New Roman"/>
            </w:rPr>
            <w:tab/>
          </w:r>
          <w:r>
            <w:t>19</w:t>
          </w:r>
        </w:p>
        <w:p w14:paraId="6D586002" w14:textId="77777777" w:rsidR="00CE1123" w:rsidRDefault="00000000">
          <w:pPr>
            <w:pStyle w:val="TOC3"/>
            <w:tabs>
              <w:tab w:val="left" w:leader="dot" w:pos="8895"/>
            </w:tabs>
            <w:spacing w:before="121"/>
          </w:pPr>
          <w:hyperlink w:anchor="_TOC_250015" w:history="1">
            <w:r w:rsidR="00117D8D">
              <w:t>Article</w:t>
            </w:r>
            <w:r w:rsidR="00117D8D">
              <w:rPr>
                <w:spacing w:val="-2"/>
              </w:rPr>
              <w:t xml:space="preserve"> </w:t>
            </w:r>
            <w:r w:rsidR="00117D8D">
              <w:t>19</w:t>
            </w:r>
            <w:r w:rsidR="00117D8D">
              <w:rPr>
                <w:spacing w:val="-1"/>
              </w:rPr>
              <w:t xml:space="preserve"> </w:t>
            </w:r>
            <w:r w:rsidR="00117D8D">
              <w:t>Operational</w:t>
            </w:r>
            <w:r w:rsidR="00117D8D">
              <w:rPr>
                <w:spacing w:val="-1"/>
              </w:rPr>
              <w:t xml:space="preserve"> </w:t>
            </w:r>
            <w:r w:rsidR="00117D8D">
              <w:t>security</w:t>
            </w:r>
            <w:r w:rsidR="00117D8D">
              <w:rPr>
                <w:spacing w:val="-1"/>
              </w:rPr>
              <w:t xml:space="preserve"> </w:t>
            </w:r>
            <w:r w:rsidR="00117D8D">
              <w:t>analysis</w:t>
            </w:r>
            <w:r w:rsidR="00117D8D">
              <w:rPr>
                <w:rFonts w:ascii="Times New Roman"/>
              </w:rPr>
              <w:tab/>
            </w:r>
            <w:r w:rsidR="00117D8D">
              <w:t>20</w:t>
            </w:r>
          </w:hyperlink>
        </w:p>
        <w:p w14:paraId="72681AA5" w14:textId="77777777" w:rsidR="00CE1123" w:rsidRDefault="00000000">
          <w:pPr>
            <w:pStyle w:val="TOC3"/>
            <w:tabs>
              <w:tab w:val="left" w:leader="dot" w:pos="8895"/>
            </w:tabs>
          </w:pPr>
          <w:hyperlink w:anchor="_TOC_250014" w:history="1">
            <w:r w:rsidR="00117D8D">
              <w:t>Article</w:t>
            </w:r>
            <w:r w:rsidR="00117D8D">
              <w:rPr>
                <w:spacing w:val="-2"/>
              </w:rPr>
              <w:t xml:space="preserve"> </w:t>
            </w:r>
            <w:r w:rsidR="00117D8D">
              <w:t>20</w:t>
            </w:r>
            <w:r w:rsidR="00117D8D">
              <w:rPr>
                <w:spacing w:val="-1"/>
              </w:rPr>
              <w:t xml:space="preserve"> </w:t>
            </w:r>
            <w:r w:rsidR="00117D8D">
              <w:t>Remedial</w:t>
            </w:r>
            <w:r w:rsidR="00117D8D">
              <w:rPr>
                <w:spacing w:val="-2"/>
              </w:rPr>
              <w:t xml:space="preserve"> </w:t>
            </w:r>
            <w:r w:rsidR="00117D8D">
              <w:t>action</w:t>
            </w:r>
            <w:r w:rsidR="00117D8D">
              <w:rPr>
                <w:spacing w:val="-1"/>
              </w:rPr>
              <w:t xml:space="preserve"> </w:t>
            </w:r>
            <w:proofErr w:type="spellStart"/>
            <w:r w:rsidR="00117D8D">
              <w:t>optimisation</w:t>
            </w:r>
            <w:proofErr w:type="spellEnd"/>
            <w:r w:rsidR="00117D8D">
              <w:rPr>
                <w:rFonts w:ascii="Times New Roman"/>
              </w:rPr>
              <w:tab/>
            </w:r>
            <w:r w:rsidR="00117D8D">
              <w:t>20</w:t>
            </w:r>
          </w:hyperlink>
        </w:p>
        <w:p w14:paraId="1ED317C4" w14:textId="77777777" w:rsidR="00CE1123" w:rsidRDefault="00000000">
          <w:pPr>
            <w:pStyle w:val="TOC3"/>
            <w:tabs>
              <w:tab w:val="left" w:leader="dot" w:pos="8895"/>
            </w:tabs>
          </w:pPr>
          <w:hyperlink w:anchor="_TOC_250013" w:history="1">
            <w:r w:rsidR="00117D8D">
              <w:t>Article</w:t>
            </w:r>
            <w:r w:rsidR="00117D8D">
              <w:rPr>
                <w:spacing w:val="-1"/>
              </w:rPr>
              <w:t xml:space="preserve"> </w:t>
            </w:r>
            <w:r w:rsidR="00117D8D">
              <w:t>21</w:t>
            </w:r>
            <w:r w:rsidR="00117D8D">
              <w:rPr>
                <w:spacing w:val="-1"/>
              </w:rPr>
              <w:t xml:space="preserve"> </w:t>
            </w:r>
            <w:r w:rsidR="00117D8D">
              <w:t>Constraints</w:t>
            </w:r>
            <w:r w:rsidR="00117D8D">
              <w:rPr>
                <w:spacing w:val="-1"/>
              </w:rPr>
              <w:t xml:space="preserve"> </w:t>
            </w:r>
            <w:r w:rsidR="00117D8D">
              <w:t>on</w:t>
            </w:r>
            <w:r w:rsidR="00117D8D">
              <w:rPr>
                <w:spacing w:val="-1"/>
              </w:rPr>
              <w:t xml:space="preserve"> </w:t>
            </w:r>
            <w:r w:rsidR="00117D8D">
              <w:t>XRAs</w:t>
            </w:r>
            <w:r w:rsidR="00117D8D">
              <w:rPr>
                <w:rFonts w:ascii="Times New Roman"/>
              </w:rPr>
              <w:tab/>
            </w:r>
            <w:r w:rsidR="00117D8D">
              <w:t>21</w:t>
            </w:r>
          </w:hyperlink>
        </w:p>
        <w:p w14:paraId="23437C5E" w14:textId="77777777" w:rsidR="00CE1123" w:rsidRDefault="00117D8D">
          <w:pPr>
            <w:pStyle w:val="TOC3"/>
            <w:tabs>
              <w:tab w:val="left" w:leader="dot" w:pos="8895"/>
            </w:tabs>
            <w:spacing w:before="119"/>
          </w:pPr>
          <w:r>
            <w:t>Article</w:t>
          </w:r>
          <w:r>
            <w:rPr>
              <w:spacing w:val="-2"/>
            </w:rPr>
            <w:t xml:space="preserve"> </w:t>
          </w:r>
          <w:r>
            <w:t>22</w:t>
          </w:r>
          <w:r>
            <w:rPr>
              <w:spacing w:val="-2"/>
            </w:rPr>
            <w:t xml:space="preserve"> </w:t>
          </w:r>
          <w:r>
            <w:t>Relieving</w:t>
          </w:r>
          <w:r>
            <w:rPr>
              <w:spacing w:val="-1"/>
            </w:rPr>
            <w:t xml:space="preserve"> </w:t>
          </w:r>
          <w:r>
            <w:t>operational</w:t>
          </w:r>
          <w:r>
            <w:rPr>
              <w:spacing w:val="-2"/>
            </w:rPr>
            <w:t xml:space="preserve"> </w:t>
          </w:r>
          <w:r>
            <w:t>security</w:t>
          </w:r>
          <w:r>
            <w:rPr>
              <w:spacing w:val="-1"/>
            </w:rPr>
            <w:t xml:space="preserve"> </w:t>
          </w:r>
          <w:r>
            <w:t>violations</w:t>
          </w:r>
          <w:r>
            <w:rPr>
              <w:rFonts w:ascii="Times New Roman"/>
            </w:rPr>
            <w:tab/>
          </w:r>
          <w:r>
            <w:t>21</w:t>
          </w:r>
        </w:p>
        <w:p w14:paraId="6F06E488" w14:textId="77777777" w:rsidR="00CE1123" w:rsidRDefault="00117D8D">
          <w:pPr>
            <w:pStyle w:val="TOC3"/>
            <w:tabs>
              <w:tab w:val="left" w:leader="dot" w:pos="8891"/>
            </w:tabs>
            <w:spacing w:line="259" w:lineRule="auto"/>
            <w:ind w:right="106"/>
          </w:pPr>
          <w:r>
            <w:t>Article 23 Avoiding additional operational security violations on XNEs and scanned</w:t>
          </w:r>
          <w:r>
            <w:rPr>
              <w:spacing w:val="1"/>
            </w:rPr>
            <w:t xml:space="preserve"> </w:t>
          </w:r>
          <w:r>
            <w:t>elements</w:t>
          </w:r>
          <w:r>
            <w:rPr>
              <w:rFonts w:ascii="Times New Roman"/>
            </w:rPr>
            <w:tab/>
          </w:r>
          <w:r>
            <w:rPr>
              <w:spacing w:val="-1"/>
            </w:rPr>
            <w:t>22</w:t>
          </w:r>
        </w:p>
        <w:p w14:paraId="767A330F" w14:textId="77777777" w:rsidR="00CE1123" w:rsidRDefault="00117D8D">
          <w:pPr>
            <w:pStyle w:val="TOC3"/>
            <w:tabs>
              <w:tab w:val="left" w:leader="dot" w:pos="8894"/>
            </w:tabs>
            <w:spacing w:before="100"/>
          </w:pPr>
          <w:r>
            <w:t>Article</w:t>
          </w:r>
          <w:r>
            <w:rPr>
              <w:spacing w:val="-2"/>
            </w:rPr>
            <w:t xml:space="preserve"> </w:t>
          </w:r>
          <w:r>
            <w:t>24</w:t>
          </w:r>
          <w:r>
            <w:rPr>
              <w:spacing w:val="-1"/>
            </w:rPr>
            <w:t xml:space="preserve"> </w:t>
          </w:r>
          <w:r>
            <w:t>Economic</w:t>
          </w:r>
          <w:r>
            <w:rPr>
              <w:spacing w:val="-2"/>
            </w:rPr>
            <w:t xml:space="preserve"> </w:t>
          </w:r>
          <w:r>
            <w:t>efficiency</w:t>
          </w:r>
          <w:r>
            <w:rPr>
              <w:spacing w:val="-1"/>
            </w:rPr>
            <w:t xml:space="preserve"> </w:t>
          </w:r>
          <w:r>
            <w:t>and</w:t>
          </w:r>
          <w:r>
            <w:rPr>
              <w:spacing w:val="-2"/>
            </w:rPr>
            <w:t xml:space="preserve"> </w:t>
          </w:r>
          <w:r>
            <w:t>effectiveness</w:t>
          </w:r>
          <w:r>
            <w:rPr>
              <w:rFonts w:ascii="Times New Roman"/>
            </w:rPr>
            <w:tab/>
          </w:r>
          <w:r>
            <w:t>22</w:t>
          </w:r>
        </w:p>
        <w:p w14:paraId="4905B7D1" w14:textId="77777777" w:rsidR="00CE1123" w:rsidRDefault="00000000">
          <w:pPr>
            <w:pStyle w:val="TOC3"/>
            <w:tabs>
              <w:tab w:val="left" w:leader="dot" w:pos="8895"/>
            </w:tabs>
            <w:spacing w:before="121"/>
          </w:pPr>
          <w:hyperlink w:anchor="_TOC_250012" w:history="1">
            <w:r w:rsidR="00117D8D">
              <w:t>Article</w:t>
            </w:r>
            <w:r w:rsidR="00117D8D">
              <w:rPr>
                <w:spacing w:val="-2"/>
              </w:rPr>
              <w:t xml:space="preserve"> </w:t>
            </w:r>
            <w:r w:rsidR="00117D8D">
              <w:t>25</w:t>
            </w:r>
            <w:r w:rsidR="00117D8D">
              <w:rPr>
                <w:spacing w:val="-1"/>
              </w:rPr>
              <w:t xml:space="preserve"> </w:t>
            </w:r>
            <w:r w:rsidR="00117D8D">
              <w:t>Energy</w:t>
            </w:r>
            <w:r w:rsidR="00117D8D">
              <w:rPr>
                <w:spacing w:val="-2"/>
              </w:rPr>
              <w:t xml:space="preserve"> </w:t>
            </w:r>
            <w:r w:rsidR="00117D8D">
              <w:t>balance</w:t>
            </w:r>
            <w:r w:rsidR="00117D8D">
              <w:rPr>
                <w:spacing w:val="-1"/>
              </w:rPr>
              <w:t xml:space="preserve"> </w:t>
            </w:r>
            <w:r w:rsidR="00117D8D">
              <w:t>of</w:t>
            </w:r>
            <w:r w:rsidR="00117D8D">
              <w:rPr>
                <w:spacing w:val="-1"/>
              </w:rPr>
              <w:t xml:space="preserve"> </w:t>
            </w:r>
            <w:r w:rsidR="00117D8D">
              <w:t>XRAs</w:t>
            </w:r>
            <w:r w:rsidR="00117D8D">
              <w:rPr>
                <w:rFonts w:ascii="Times New Roman"/>
              </w:rPr>
              <w:tab/>
            </w:r>
            <w:r w:rsidR="00117D8D">
              <w:t>23</w:t>
            </w:r>
          </w:hyperlink>
        </w:p>
        <w:p w14:paraId="7B69A005" w14:textId="77777777" w:rsidR="00CE1123" w:rsidRDefault="00000000">
          <w:pPr>
            <w:pStyle w:val="TOC3"/>
            <w:tabs>
              <w:tab w:val="left" w:leader="dot" w:pos="8890"/>
            </w:tabs>
            <w:spacing w:before="119"/>
          </w:pPr>
          <w:hyperlink w:anchor="_TOC_250011" w:history="1">
            <w:r w:rsidR="00117D8D">
              <w:t>Article</w:t>
            </w:r>
            <w:r w:rsidR="00117D8D">
              <w:rPr>
                <w:spacing w:val="-1"/>
              </w:rPr>
              <w:t xml:space="preserve"> </w:t>
            </w:r>
            <w:r w:rsidR="00117D8D">
              <w:t>26</w:t>
            </w:r>
            <w:r w:rsidR="00117D8D">
              <w:rPr>
                <w:spacing w:val="-1"/>
              </w:rPr>
              <w:t xml:space="preserve"> </w:t>
            </w:r>
            <w:r w:rsidR="00117D8D">
              <w:t>Robustness</w:t>
            </w:r>
            <w:r w:rsidR="00117D8D">
              <w:rPr>
                <w:rFonts w:ascii="Times New Roman"/>
              </w:rPr>
              <w:tab/>
            </w:r>
            <w:r w:rsidR="00117D8D">
              <w:t>23</w:t>
            </w:r>
          </w:hyperlink>
        </w:p>
        <w:p w14:paraId="1E2CCA84" w14:textId="77777777" w:rsidR="00CE1123" w:rsidRDefault="00000000">
          <w:pPr>
            <w:pStyle w:val="TOC3"/>
            <w:tabs>
              <w:tab w:val="left" w:leader="dot" w:pos="8895"/>
            </w:tabs>
            <w:spacing w:after="20"/>
          </w:pPr>
          <w:hyperlink w:anchor="_TOC_250010" w:history="1">
            <w:r w:rsidR="00117D8D">
              <w:t>Article</w:t>
            </w:r>
            <w:r w:rsidR="00117D8D">
              <w:rPr>
                <w:spacing w:val="-2"/>
              </w:rPr>
              <w:t xml:space="preserve"> </w:t>
            </w:r>
            <w:r w:rsidR="00117D8D">
              <w:t>27</w:t>
            </w:r>
            <w:r w:rsidR="00117D8D">
              <w:rPr>
                <w:spacing w:val="-1"/>
              </w:rPr>
              <w:t xml:space="preserve"> </w:t>
            </w:r>
            <w:r w:rsidR="00117D8D">
              <w:t>Coordination</w:t>
            </w:r>
            <w:r w:rsidR="00117D8D">
              <w:rPr>
                <w:spacing w:val="-2"/>
              </w:rPr>
              <w:t xml:space="preserve"> </w:t>
            </w:r>
            <w:r w:rsidR="00117D8D">
              <w:t>of</w:t>
            </w:r>
            <w:r w:rsidR="00117D8D">
              <w:rPr>
                <w:spacing w:val="-1"/>
              </w:rPr>
              <w:t xml:space="preserve"> </w:t>
            </w:r>
            <w:r w:rsidR="00117D8D">
              <w:t>XRAs</w:t>
            </w:r>
            <w:r w:rsidR="00117D8D">
              <w:rPr>
                <w:rFonts w:ascii="Times New Roman"/>
              </w:rPr>
              <w:tab/>
            </w:r>
            <w:r w:rsidR="00117D8D">
              <w:t>23</w:t>
            </w:r>
          </w:hyperlink>
        </w:p>
        <w:p w14:paraId="3761F69B" w14:textId="77777777" w:rsidR="00CE1123" w:rsidRDefault="00117D8D">
          <w:pPr>
            <w:pStyle w:val="TOC3"/>
            <w:tabs>
              <w:tab w:val="right" w:leader="dot" w:pos="9140"/>
            </w:tabs>
            <w:spacing w:before="79"/>
          </w:pPr>
          <w:r>
            <w:lastRenderedPageBreak/>
            <w:t>Article</w:t>
          </w:r>
          <w:r>
            <w:rPr>
              <w:spacing w:val="-1"/>
            </w:rPr>
            <w:t xml:space="preserve"> </w:t>
          </w:r>
          <w:r>
            <w:t>28 Inter-CCR coordination</w:t>
          </w:r>
          <w:r>
            <w:rPr>
              <w:rFonts w:ascii="Times New Roman"/>
            </w:rPr>
            <w:tab/>
          </w:r>
          <w:r>
            <w:t>24</w:t>
          </w:r>
        </w:p>
        <w:p w14:paraId="443E6B2E" w14:textId="77777777" w:rsidR="00CE1123" w:rsidRDefault="00000000">
          <w:pPr>
            <w:pStyle w:val="TOC2"/>
            <w:tabs>
              <w:tab w:val="right" w:leader="dot" w:pos="9129"/>
            </w:tabs>
          </w:pPr>
          <w:hyperlink w:anchor="_TOC_250009" w:history="1">
            <w:r w:rsidR="00117D8D">
              <w:t>Chapter</w:t>
            </w:r>
            <w:r w:rsidR="00117D8D">
              <w:rPr>
                <w:spacing w:val="-1"/>
              </w:rPr>
              <w:t xml:space="preserve"> </w:t>
            </w:r>
            <w:r w:rsidR="00117D8D">
              <w:t>3 Validation</w:t>
            </w:r>
            <w:r w:rsidR="00117D8D">
              <w:rPr>
                <w:rFonts w:ascii="Times New Roman"/>
              </w:rPr>
              <w:tab/>
            </w:r>
            <w:r w:rsidR="00117D8D">
              <w:t>24</w:t>
            </w:r>
          </w:hyperlink>
        </w:p>
        <w:p w14:paraId="29A29981" w14:textId="77777777" w:rsidR="00CE1123" w:rsidRDefault="00000000">
          <w:pPr>
            <w:pStyle w:val="TOC3"/>
            <w:tabs>
              <w:tab w:val="right" w:leader="dot" w:pos="9140"/>
            </w:tabs>
          </w:pPr>
          <w:hyperlink w:anchor="_TOC_250008" w:history="1">
            <w:r w:rsidR="00117D8D">
              <w:t>Article</w:t>
            </w:r>
            <w:r w:rsidR="00117D8D">
              <w:rPr>
                <w:spacing w:val="-1"/>
              </w:rPr>
              <w:t xml:space="preserve"> </w:t>
            </w:r>
            <w:r w:rsidR="00117D8D">
              <w:t>29 Validation session</w:t>
            </w:r>
            <w:r w:rsidR="00117D8D">
              <w:rPr>
                <w:rFonts w:ascii="Times New Roman"/>
              </w:rPr>
              <w:tab/>
            </w:r>
            <w:r w:rsidR="00117D8D">
              <w:t>24</w:t>
            </w:r>
          </w:hyperlink>
        </w:p>
        <w:p w14:paraId="5DE7C2E0" w14:textId="77777777" w:rsidR="00CE1123" w:rsidRDefault="00000000">
          <w:pPr>
            <w:pStyle w:val="TOC3"/>
            <w:tabs>
              <w:tab w:val="right" w:leader="dot" w:pos="9140"/>
            </w:tabs>
          </w:pPr>
          <w:hyperlink w:anchor="_TOC_250007" w:history="1">
            <w:r w:rsidR="00117D8D">
              <w:t>Article</w:t>
            </w:r>
            <w:r w:rsidR="00117D8D">
              <w:rPr>
                <w:spacing w:val="-1"/>
              </w:rPr>
              <w:t xml:space="preserve"> </w:t>
            </w:r>
            <w:r w:rsidR="00117D8D">
              <w:t>30 Outcome of validation</w:t>
            </w:r>
            <w:r w:rsidR="00117D8D">
              <w:rPr>
                <w:rFonts w:ascii="Times New Roman"/>
              </w:rPr>
              <w:tab/>
            </w:r>
            <w:r w:rsidR="00117D8D">
              <w:t>24</w:t>
            </w:r>
          </w:hyperlink>
        </w:p>
        <w:p w14:paraId="1F2C037D" w14:textId="77777777" w:rsidR="00CE1123" w:rsidRDefault="00000000">
          <w:pPr>
            <w:pStyle w:val="TOC2"/>
            <w:tabs>
              <w:tab w:val="right" w:leader="dot" w:pos="9133"/>
            </w:tabs>
            <w:spacing w:before="119"/>
          </w:pPr>
          <w:hyperlink w:anchor="_TOC_250006" w:history="1">
            <w:r w:rsidR="00117D8D">
              <w:t>Chapter</w:t>
            </w:r>
            <w:r w:rsidR="00117D8D">
              <w:rPr>
                <w:spacing w:val="-1"/>
              </w:rPr>
              <w:t xml:space="preserve"> </w:t>
            </w:r>
            <w:r w:rsidR="00117D8D">
              <w:t>4 Implementation of remedial actions</w:t>
            </w:r>
            <w:r w:rsidR="00117D8D">
              <w:rPr>
                <w:rFonts w:ascii="Times New Roman"/>
              </w:rPr>
              <w:tab/>
            </w:r>
            <w:r w:rsidR="00117D8D">
              <w:t>25</w:t>
            </w:r>
          </w:hyperlink>
        </w:p>
        <w:p w14:paraId="768E8C67" w14:textId="77777777" w:rsidR="00CE1123" w:rsidRDefault="00000000">
          <w:pPr>
            <w:pStyle w:val="TOC3"/>
            <w:tabs>
              <w:tab w:val="right" w:leader="dot" w:pos="9140"/>
            </w:tabs>
          </w:pPr>
          <w:hyperlink w:anchor="_TOC_250005" w:history="1">
            <w:r w:rsidR="00117D8D">
              <w:t>Article</w:t>
            </w:r>
            <w:r w:rsidR="00117D8D">
              <w:rPr>
                <w:spacing w:val="-1"/>
              </w:rPr>
              <w:t xml:space="preserve"> </w:t>
            </w:r>
            <w:r w:rsidR="00117D8D">
              <w:t>31 Activation of</w:t>
            </w:r>
            <w:r w:rsidR="00117D8D">
              <w:rPr>
                <w:spacing w:val="-1"/>
              </w:rPr>
              <w:t xml:space="preserve"> </w:t>
            </w:r>
            <w:r w:rsidR="00117D8D">
              <w:t>XRAs</w:t>
            </w:r>
            <w:r w:rsidR="00117D8D">
              <w:rPr>
                <w:rFonts w:ascii="Times New Roman"/>
              </w:rPr>
              <w:tab/>
            </w:r>
            <w:r w:rsidR="00117D8D">
              <w:t>25</w:t>
            </w:r>
          </w:hyperlink>
        </w:p>
        <w:p w14:paraId="55AD3BE2" w14:textId="77777777" w:rsidR="00CE1123" w:rsidRDefault="00117D8D">
          <w:pPr>
            <w:pStyle w:val="TOC3"/>
            <w:tabs>
              <w:tab w:val="right" w:leader="dot" w:pos="9139"/>
            </w:tabs>
            <w:spacing w:before="121"/>
          </w:pPr>
          <w:r>
            <w:t>Article</w:t>
          </w:r>
          <w:r>
            <w:rPr>
              <w:spacing w:val="-1"/>
            </w:rPr>
            <w:t xml:space="preserve"> </w:t>
          </w:r>
          <w:r>
            <w:t>32 Consideration</w:t>
          </w:r>
          <w:r>
            <w:rPr>
              <w:spacing w:val="-1"/>
            </w:rPr>
            <w:t xml:space="preserve"> </w:t>
          </w:r>
          <w:r>
            <w:t>of remedial actions</w:t>
          </w:r>
          <w:r>
            <w:rPr>
              <w:spacing w:val="-1"/>
            </w:rPr>
            <w:t xml:space="preserve"> </w:t>
          </w:r>
          <w:r>
            <w:t>in next IGM</w:t>
          </w:r>
          <w:r>
            <w:rPr>
              <w:rFonts w:ascii="Times New Roman"/>
            </w:rPr>
            <w:tab/>
          </w:r>
          <w:r>
            <w:t>25</w:t>
          </w:r>
        </w:p>
        <w:p w14:paraId="71DF3FAA" w14:textId="77777777" w:rsidR="00CE1123" w:rsidRDefault="00117D8D">
          <w:pPr>
            <w:pStyle w:val="TOC2"/>
            <w:tabs>
              <w:tab w:val="right" w:leader="dot" w:pos="9134"/>
            </w:tabs>
          </w:pPr>
          <w:r>
            <w:t>TITLE</w:t>
          </w:r>
          <w:r>
            <w:rPr>
              <w:spacing w:val="-1"/>
            </w:rPr>
            <w:t xml:space="preserve"> </w:t>
          </w:r>
          <w:r>
            <w:t>5 Fast Activation process</w:t>
          </w:r>
          <w:r>
            <w:rPr>
              <w:rFonts w:ascii="Times New Roman"/>
            </w:rPr>
            <w:tab/>
          </w:r>
          <w:r>
            <w:t>26</w:t>
          </w:r>
        </w:p>
        <w:p w14:paraId="1C9A528C" w14:textId="77777777" w:rsidR="00CE1123" w:rsidRDefault="00117D8D">
          <w:pPr>
            <w:pStyle w:val="TOC3"/>
            <w:tabs>
              <w:tab w:val="right" w:leader="dot" w:pos="9140"/>
            </w:tabs>
          </w:pPr>
          <w:r>
            <w:t>Article</w:t>
          </w:r>
          <w:r>
            <w:rPr>
              <w:spacing w:val="-1"/>
            </w:rPr>
            <w:t xml:space="preserve"> </w:t>
          </w:r>
          <w:r>
            <w:t>33 Fast activation process</w:t>
          </w:r>
          <w:r>
            <w:rPr>
              <w:rFonts w:ascii="Times New Roman"/>
            </w:rPr>
            <w:tab/>
          </w:r>
          <w:r>
            <w:t>26</w:t>
          </w:r>
        </w:p>
        <w:p w14:paraId="675D8D03" w14:textId="77777777" w:rsidR="00CE1123" w:rsidRDefault="00117D8D">
          <w:pPr>
            <w:pStyle w:val="TOC2"/>
            <w:tabs>
              <w:tab w:val="right" w:leader="dot" w:pos="9133"/>
            </w:tabs>
          </w:pPr>
          <w:r>
            <w:t>TITLE</w:t>
          </w:r>
          <w:r>
            <w:rPr>
              <w:spacing w:val="-1"/>
            </w:rPr>
            <w:t xml:space="preserve"> </w:t>
          </w:r>
          <w:r>
            <w:t>6 Determination of inputs for costs sharing</w:t>
          </w:r>
          <w:r>
            <w:rPr>
              <w:rFonts w:ascii="Times New Roman"/>
            </w:rPr>
            <w:tab/>
          </w:r>
          <w:r>
            <w:t>26</w:t>
          </w:r>
        </w:p>
        <w:p w14:paraId="0AF7A939" w14:textId="77777777" w:rsidR="00CE1123" w:rsidRDefault="00117D8D">
          <w:pPr>
            <w:pStyle w:val="TOC3"/>
            <w:tabs>
              <w:tab w:val="right" w:leader="dot" w:pos="9139"/>
            </w:tabs>
            <w:spacing w:before="119"/>
          </w:pPr>
          <w:r>
            <w:t>Article</w:t>
          </w:r>
          <w:r>
            <w:rPr>
              <w:spacing w:val="-1"/>
            </w:rPr>
            <w:t xml:space="preserve"> </w:t>
          </w:r>
          <w:r>
            <w:t>34 Inputs for cost</w:t>
          </w:r>
          <w:r>
            <w:rPr>
              <w:spacing w:val="-1"/>
            </w:rPr>
            <w:t xml:space="preserve"> </w:t>
          </w:r>
          <w:r>
            <w:t>sharing of</w:t>
          </w:r>
          <w:r>
            <w:rPr>
              <w:spacing w:val="-1"/>
            </w:rPr>
            <w:t xml:space="preserve"> </w:t>
          </w:r>
          <w:r>
            <w:t>XRAs</w:t>
          </w:r>
          <w:r>
            <w:rPr>
              <w:rFonts w:ascii="Times New Roman"/>
            </w:rPr>
            <w:tab/>
          </w:r>
          <w:r>
            <w:t>26</w:t>
          </w:r>
        </w:p>
        <w:p w14:paraId="5A23B038" w14:textId="77777777" w:rsidR="00CE1123" w:rsidRDefault="00117D8D">
          <w:pPr>
            <w:pStyle w:val="TOC2"/>
            <w:tabs>
              <w:tab w:val="right" w:leader="dot" w:pos="9133"/>
            </w:tabs>
            <w:spacing w:before="121"/>
          </w:pPr>
          <w:r>
            <w:t>TITLE</w:t>
          </w:r>
          <w:r>
            <w:rPr>
              <w:spacing w:val="-1"/>
            </w:rPr>
            <w:t xml:space="preserve"> </w:t>
          </w:r>
          <w:r>
            <w:t>7 Monitoring and</w:t>
          </w:r>
          <w:r>
            <w:rPr>
              <w:spacing w:val="-1"/>
            </w:rPr>
            <w:t xml:space="preserve"> </w:t>
          </w:r>
          <w:r>
            <w:t>implementation</w:t>
          </w:r>
          <w:r>
            <w:rPr>
              <w:rFonts w:ascii="Times New Roman"/>
            </w:rPr>
            <w:tab/>
          </w:r>
          <w:r>
            <w:t>28</w:t>
          </w:r>
        </w:p>
        <w:p w14:paraId="262C3D3F" w14:textId="77777777" w:rsidR="00CE1123" w:rsidRDefault="00000000">
          <w:pPr>
            <w:pStyle w:val="TOC3"/>
            <w:tabs>
              <w:tab w:val="right" w:leader="dot" w:pos="9139"/>
            </w:tabs>
          </w:pPr>
          <w:hyperlink w:anchor="_TOC_250004" w:history="1">
            <w:r w:rsidR="00117D8D">
              <w:t>Article</w:t>
            </w:r>
            <w:r w:rsidR="00117D8D">
              <w:rPr>
                <w:spacing w:val="-1"/>
              </w:rPr>
              <w:t xml:space="preserve"> </w:t>
            </w:r>
            <w:r w:rsidR="00117D8D">
              <w:t>35 Reporting and</w:t>
            </w:r>
            <w:r w:rsidR="00117D8D">
              <w:rPr>
                <w:spacing w:val="-1"/>
              </w:rPr>
              <w:t xml:space="preserve"> </w:t>
            </w:r>
            <w:r w:rsidR="00117D8D">
              <w:t>monitoring</w:t>
            </w:r>
            <w:r w:rsidR="00117D8D">
              <w:rPr>
                <w:rFonts w:ascii="Times New Roman"/>
              </w:rPr>
              <w:tab/>
            </w:r>
            <w:r w:rsidR="00117D8D">
              <w:t>28</w:t>
            </w:r>
          </w:hyperlink>
        </w:p>
        <w:p w14:paraId="0A3658C1" w14:textId="77777777" w:rsidR="00CE1123" w:rsidRDefault="00117D8D">
          <w:pPr>
            <w:pStyle w:val="TOC3"/>
            <w:tabs>
              <w:tab w:val="right" w:leader="dot" w:pos="9136"/>
            </w:tabs>
          </w:pPr>
          <w:r>
            <w:t>Article</w:t>
          </w:r>
          <w:r>
            <w:rPr>
              <w:spacing w:val="-1"/>
            </w:rPr>
            <w:t xml:space="preserve"> </w:t>
          </w:r>
          <w:r>
            <w:t>36</w:t>
          </w:r>
          <w:r>
            <w:rPr>
              <w:spacing w:val="-1"/>
            </w:rPr>
            <w:t xml:space="preserve"> </w:t>
          </w:r>
          <w:r>
            <w:t>Rules</w:t>
          </w:r>
          <w:r>
            <w:rPr>
              <w:spacing w:val="-1"/>
            </w:rPr>
            <w:t xml:space="preserve"> </w:t>
          </w:r>
          <w:r>
            <w:t>concerning governance</w:t>
          </w:r>
          <w:r>
            <w:rPr>
              <w:spacing w:val="-1"/>
            </w:rPr>
            <w:t xml:space="preserve"> </w:t>
          </w:r>
          <w:r>
            <w:t>and</w:t>
          </w:r>
          <w:r>
            <w:rPr>
              <w:spacing w:val="-1"/>
            </w:rPr>
            <w:t xml:space="preserve"> </w:t>
          </w:r>
          <w:r>
            <w:t>decision</w:t>
          </w:r>
          <w:r>
            <w:rPr>
              <w:spacing w:val="-1"/>
            </w:rPr>
            <w:t xml:space="preserve"> </w:t>
          </w:r>
          <w:r>
            <w:t>making among</w:t>
          </w:r>
          <w:r>
            <w:rPr>
              <w:spacing w:val="-1"/>
            </w:rPr>
            <w:t xml:space="preserve"> </w:t>
          </w:r>
          <w:r w:rsidR="00776784">
            <w:t>SEE</w:t>
          </w:r>
          <w:r>
            <w:rPr>
              <w:spacing w:val="-1"/>
            </w:rPr>
            <w:t xml:space="preserve"> </w:t>
          </w:r>
          <w:r>
            <w:t>TSOs</w:t>
          </w:r>
          <w:r>
            <w:rPr>
              <w:rFonts w:ascii="Times New Roman"/>
            </w:rPr>
            <w:tab/>
          </w:r>
          <w:r>
            <w:t>29</w:t>
          </w:r>
        </w:p>
        <w:p w14:paraId="61F7A6CC" w14:textId="77777777" w:rsidR="00CE1123" w:rsidRDefault="00000000">
          <w:pPr>
            <w:pStyle w:val="TOC3"/>
            <w:tabs>
              <w:tab w:val="right" w:leader="dot" w:pos="9135"/>
            </w:tabs>
          </w:pPr>
          <w:hyperlink w:anchor="_TOC_250003" w:history="1">
            <w:r w:rsidR="00117D8D">
              <w:t>Article</w:t>
            </w:r>
            <w:r w:rsidR="00117D8D">
              <w:rPr>
                <w:spacing w:val="-1"/>
              </w:rPr>
              <w:t xml:space="preserve"> </w:t>
            </w:r>
            <w:r w:rsidR="00117D8D">
              <w:t>37 Implementation</w:t>
            </w:r>
            <w:r w:rsidR="00117D8D">
              <w:rPr>
                <w:rFonts w:ascii="Times New Roman"/>
              </w:rPr>
              <w:tab/>
            </w:r>
            <w:r w:rsidR="00117D8D">
              <w:t>30</w:t>
            </w:r>
          </w:hyperlink>
        </w:p>
        <w:p w14:paraId="74C6D345" w14:textId="77777777" w:rsidR="00CE1123" w:rsidRDefault="00000000">
          <w:pPr>
            <w:pStyle w:val="TOC2"/>
            <w:tabs>
              <w:tab w:val="right" w:leader="dot" w:pos="9129"/>
            </w:tabs>
            <w:spacing w:before="121"/>
          </w:pPr>
          <w:hyperlink w:anchor="_TOC_250002" w:history="1">
            <w:r w:rsidR="00117D8D">
              <w:t>TITLE</w:t>
            </w:r>
            <w:r w:rsidR="00117D8D">
              <w:rPr>
                <w:spacing w:val="-1"/>
              </w:rPr>
              <w:t xml:space="preserve"> </w:t>
            </w:r>
            <w:r w:rsidR="00117D8D">
              <w:t>8 Final provisions</w:t>
            </w:r>
            <w:r w:rsidR="00117D8D">
              <w:rPr>
                <w:rFonts w:ascii="Times New Roman"/>
              </w:rPr>
              <w:tab/>
            </w:r>
            <w:r w:rsidR="00117D8D">
              <w:t>31</w:t>
            </w:r>
          </w:hyperlink>
        </w:p>
        <w:p w14:paraId="0AA4053E" w14:textId="77777777" w:rsidR="00CE1123" w:rsidRDefault="00000000">
          <w:pPr>
            <w:pStyle w:val="TOC3"/>
            <w:tabs>
              <w:tab w:val="right" w:leader="dot" w:pos="9140"/>
            </w:tabs>
            <w:spacing w:before="119"/>
          </w:pPr>
          <w:hyperlink w:anchor="_TOC_250001" w:history="1">
            <w:r w:rsidR="00117D8D">
              <w:t>Article</w:t>
            </w:r>
            <w:r w:rsidR="00117D8D">
              <w:rPr>
                <w:spacing w:val="-1"/>
              </w:rPr>
              <w:t xml:space="preserve"> </w:t>
            </w:r>
            <w:r w:rsidR="00117D8D">
              <w:t>38 Publication</w:t>
            </w:r>
            <w:r w:rsidR="00117D8D">
              <w:rPr>
                <w:spacing w:val="-1"/>
              </w:rPr>
              <w:t xml:space="preserve"> </w:t>
            </w:r>
            <w:r w:rsidR="00117D8D">
              <w:t>of</w:t>
            </w:r>
            <w:r w:rsidR="00117D8D">
              <w:rPr>
                <w:spacing w:val="-1"/>
              </w:rPr>
              <w:t xml:space="preserve"> </w:t>
            </w:r>
            <w:r w:rsidR="00117D8D">
              <w:t>this proposal</w:t>
            </w:r>
            <w:r w:rsidR="00117D8D">
              <w:rPr>
                <w:rFonts w:ascii="Times New Roman"/>
              </w:rPr>
              <w:tab/>
            </w:r>
            <w:r w:rsidR="00117D8D">
              <w:t>31</w:t>
            </w:r>
          </w:hyperlink>
        </w:p>
        <w:p w14:paraId="5169C2B6" w14:textId="77777777" w:rsidR="00CE1123" w:rsidRDefault="00000000">
          <w:pPr>
            <w:pStyle w:val="TOC3"/>
            <w:tabs>
              <w:tab w:val="right" w:leader="dot" w:pos="9135"/>
            </w:tabs>
          </w:pPr>
          <w:hyperlink w:anchor="_TOC_250000" w:history="1">
            <w:r w:rsidR="00117D8D">
              <w:t>Article</w:t>
            </w:r>
            <w:r w:rsidR="00117D8D">
              <w:rPr>
                <w:spacing w:val="-1"/>
              </w:rPr>
              <w:t xml:space="preserve"> </w:t>
            </w:r>
            <w:r w:rsidR="00117D8D">
              <w:t>39 Language</w:t>
            </w:r>
            <w:r w:rsidR="00117D8D">
              <w:rPr>
                <w:rFonts w:ascii="Times New Roman"/>
              </w:rPr>
              <w:tab/>
            </w:r>
            <w:r w:rsidR="00117D8D">
              <w:t>31</w:t>
            </w:r>
          </w:hyperlink>
        </w:p>
      </w:sdtContent>
    </w:sdt>
    <w:p w14:paraId="615F99E1" w14:textId="77777777" w:rsidR="00CE1123" w:rsidRDefault="00CE1123">
      <w:pPr>
        <w:sectPr w:rsidR="00CE1123">
          <w:type w:val="continuous"/>
          <w:pgSz w:w="11910" w:h="16840"/>
          <w:pgMar w:top="1359" w:right="1340" w:bottom="1526" w:left="1320" w:header="708" w:footer="708" w:gutter="0"/>
          <w:cols w:space="708"/>
        </w:sectPr>
      </w:pPr>
    </w:p>
    <w:p w14:paraId="2B9F3DCF" w14:textId="77777777" w:rsidR="00CE1123" w:rsidRDefault="00117D8D">
      <w:pPr>
        <w:pStyle w:val="Heading2"/>
        <w:ind w:left="417" w:right="404"/>
        <w:jc w:val="center"/>
      </w:pPr>
      <w:bookmarkStart w:id="0" w:name="_TOC_250026"/>
      <w:bookmarkEnd w:id="0"/>
      <w:r>
        <w:rPr>
          <w:color w:val="23236E"/>
        </w:rPr>
        <w:lastRenderedPageBreak/>
        <w:t>Whereas</w:t>
      </w:r>
    </w:p>
    <w:p w14:paraId="1712E559" w14:textId="52B96562" w:rsidR="00CE1123" w:rsidRDefault="006446D4" w:rsidP="006446D4">
      <w:pPr>
        <w:pStyle w:val="ListParagraph"/>
        <w:numPr>
          <w:ilvl w:val="0"/>
          <w:numId w:val="37"/>
        </w:numPr>
        <w:tabs>
          <w:tab w:val="left" w:pos="688"/>
        </w:tabs>
        <w:spacing w:before="138" w:line="312" w:lineRule="auto"/>
        <w:ind w:right="98"/>
      </w:pPr>
      <w:r w:rsidRPr="00583E22">
        <w:t xml:space="preserve">This document provides an amendment to the Methodology for coordinated </w:t>
      </w:r>
      <w:proofErr w:type="spellStart"/>
      <w:r w:rsidRPr="00583E22">
        <w:t>redispatching</w:t>
      </w:r>
      <w:proofErr w:type="spellEnd"/>
      <w:r w:rsidRPr="00583E22">
        <w:t xml:space="preserve"> and countertrading for the SEE CCR in accordance with</w:t>
      </w:r>
      <w:r w:rsidR="00583E22">
        <w:rPr>
          <w:color w:val="FF0000"/>
        </w:rPr>
        <w:t xml:space="preserve"> </w:t>
      </w:r>
      <w:r w:rsidR="00117D8D">
        <w:t>Article 35(1) of the Commission Regulation</w:t>
      </w:r>
      <w:r w:rsidR="00117D8D">
        <w:rPr>
          <w:spacing w:val="1"/>
        </w:rPr>
        <w:t xml:space="preserve"> </w:t>
      </w:r>
      <w:r w:rsidR="00117D8D">
        <w:t>(EU) 2015/1222 of 24 July 2015 establishing a guideline on capacity allocation and congestion</w:t>
      </w:r>
      <w:r w:rsidR="00117D8D">
        <w:rPr>
          <w:spacing w:val="1"/>
        </w:rPr>
        <w:t xml:space="preserve"> </w:t>
      </w:r>
      <w:r w:rsidR="00117D8D">
        <w:t>management (hereafter referred to as the ‘CACM Regulation’). This document is hereafter</w:t>
      </w:r>
      <w:r w:rsidR="00117D8D">
        <w:rPr>
          <w:spacing w:val="1"/>
        </w:rPr>
        <w:t xml:space="preserve"> </w:t>
      </w:r>
      <w:r w:rsidR="00117D8D">
        <w:t>referred</w:t>
      </w:r>
      <w:r w:rsidR="00117D8D">
        <w:rPr>
          <w:spacing w:val="-1"/>
        </w:rPr>
        <w:t xml:space="preserve"> </w:t>
      </w:r>
      <w:r w:rsidR="00117D8D">
        <w:t>to as the ‘RDCT Methodology’.</w:t>
      </w:r>
    </w:p>
    <w:p w14:paraId="4AF5552F" w14:textId="77777777" w:rsidR="00CE1123" w:rsidRDefault="00117D8D">
      <w:pPr>
        <w:pStyle w:val="ListParagraph"/>
        <w:numPr>
          <w:ilvl w:val="0"/>
          <w:numId w:val="37"/>
        </w:numPr>
        <w:tabs>
          <w:tab w:val="left" w:pos="688"/>
        </w:tabs>
        <w:spacing w:line="312" w:lineRule="auto"/>
        <w:ind w:right="100"/>
        <w:jc w:val="both"/>
      </w:pPr>
      <w:r>
        <w:t xml:space="preserve">This RDCT Methodology </w:t>
      </w:r>
      <w:proofErr w:type="gramStart"/>
      <w:r>
        <w:t>takes into account</w:t>
      </w:r>
      <w:proofErr w:type="gramEnd"/>
      <w:r>
        <w:t xml:space="preserve"> the general principles and goals set in the CACM</w:t>
      </w:r>
      <w:r>
        <w:rPr>
          <w:spacing w:val="1"/>
        </w:rPr>
        <w:t xml:space="preserve"> </w:t>
      </w:r>
      <w:r>
        <w:t>Regulation as well as Commission Regulation 2017/1485 of 2 August 2017 establishing a</w:t>
      </w:r>
      <w:r>
        <w:rPr>
          <w:spacing w:val="1"/>
        </w:rPr>
        <w:t xml:space="preserve"> </w:t>
      </w:r>
      <w:r>
        <w:t>guideline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electricity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(hereafter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‘SO</w:t>
      </w:r>
      <w:r>
        <w:rPr>
          <w:spacing w:val="1"/>
        </w:rPr>
        <w:t xml:space="preserve"> </w:t>
      </w:r>
      <w:r>
        <w:t>Regulation’).</w:t>
      </w:r>
    </w:p>
    <w:p w14:paraId="40D1BB59" w14:textId="77777777" w:rsidR="00CE1123" w:rsidRDefault="00117D8D">
      <w:pPr>
        <w:pStyle w:val="ListParagraph"/>
        <w:numPr>
          <w:ilvl w:val="0"/>
          <w:numId w:val="37"/>
        </w:numPr>
        <w:tabs>
          <w:tab w:val="left" w:pos="688"/>
        </w:tabs>
        <w:spacing w:line="312" w:lineRule="auto"/>
        <w:ind w:right="100"/>
        <w:jc w:val="both"/>
      </w:pPr>
      <w:r>
        <w:t>This</w:t>
      </w:r>
      <w:r>
        <w:rPr>
          <w:spacing w:val="1"/>
        </w:rPr>
        <w:t xml:space="preserve"> </w:t>
      </w:r>
      <w:r>
        <w:t>RDCT</w:t>
      </w:r>
      <w:r>
        <w:rPr>
          <w:spacing w:val="1"/>
        </w:rPr>
        <w:t xml:space="preserve"> </w:t>
      </w:r>
      <w:r>
        <w:t>Methodology</w:t>
      </w:r>
      <w:r>
        <w:rPr>
          <w:spacing w:val="1"/>
        </w:rPr>
        <w:t xml:space="preserve"> </w:t>
      </w:r>
      <w:r>
        <w:t>takes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dependencies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Commission</w:t>
      </w:r>
      <w:r>
        <w:rPr>
          <w:spacing w:val="-52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(EU)</w:t>
      </w:r>
      <w:r>
        <w:rPr>
          <w:spacing w:val="1"/>
        </w:rPr>
        <w:t xml:space="preserve"> </w:t>
      </w:r>
      <w:r>
        <w:t>2017/2195</w:t>
      </w:r>
      <w:r>
        <w:rPr>
          <w:spacing w:val="1"/>
        </w:rPr>
        <w:t xml:space="preserve"> </w:t>
      </w:r>
      <w:r>
        <w:t>establishing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guideline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electricity</w:t>
      </w:r>
      <w:r>
        <w:rPr>
          <w:spacing w:val="1"/>
        </w:rPr>
        <w:t xml:space="preserve"> </w:t>
      </w:r>
      <w:r>
        <w:t>balancing,</w:t>
      </w:r>
      <w:r>
        <w:rPr>
          <w:spacing w:val="1"/>
        </w:rPr>
        <w:t xml:space="preserve"> </w:t>
      </w:r>
      <w:r>
        <w:t>Commission</w:t>
      </w:r>
      <w:r>
        <w:rPr>
          <w:spacing w:val="-52"/>
        </w:rPr>
        <w:t xml:space="preserve"> </w:t>
      </w:r>
      <w:r>
        <w:t>Regulation (EU) 543/2013 on submission and publication of data in electricity markets and</w:t>
      </w:r>
      <w:r>
        <w:rPr>
          <w:spacing w:val="1"/>
        </w:rPr>
        <w:t xml:space="preserve"> </w:t>
      </w:r>
      <w:r>
        <w:t>amending Annex I to Regulation (EC) 714/2009 (hereafter referred to as the ‘Transparency</w:t>
      </w:r>
      <w:r>
        <w:rPr>
          <w:spacing w:val="1"/>
        </w:rPr>
        <w:t xml:space="preserve"> </w:t>
      </w:r>
      <w:r>
        <w:t>Regulation’) as well as Commission Regulation (EU) 1227/2011 on wholesale energy market</w:t>
      </w:r>
      <w:r>
        <w:rPr>
          <w:spacing w:val="1"/>
        </w:rPr>
        <w:t xml:space="preserve"> </w:t>
      </w:r>
      <w:r>
        <w:t>integrity</w:t>
      </w:r>
      <w:r>
        <w:rPr>
          <w:spacing w:val="1"/>
        </w:rPr>
        <w:t xml:space="preserve"> </w:t>
      </w:r>
      <w:r>
        <w:t>and transparency</w:t>
      </w:r>
      <w:r>
        <w:rPr>
          <w:spacing w:val="1"/>
        </w:rPr>
        <w:t xml:space="preserve"> </w:t>
      </w:r>
      <w:r>
        <w:t>(hereafter</w:t>
      </w:r>
      <w:r>
        <w:rPr>
          <w:spacing w:val="-1"/>
        </w:rPr>
        <w:t xml:space="preserve"> </w:t>
      </w:r>
      <w:r>
        <w:t>referred to as</w:t>
      </w:r>
      <w:r>
        <w:rPr>
          <w:spacing w:val="-1"/>
        </w:rPr>
        <w:t xml:space="preserve"> </w:t>
      </w:r>
      <w:r>
        <w:t>the ‘REMIT</w:t>
      </w:r>
      <w:r>
        <w:rPr>
          <w:spacing w:val="-1"/>
        </w:rPr>
        <w:t xml:space="preserve"> </w:t>
      </w:r>
      <w:r>
        <w:t>Regulation’).</w:t>
      </w:r>
    </w:p>
    <w:p w14:paraId="490D25EA" w14:textId="77777777" w:rsidR="00CE1123" w:rsidRDefault="00117D8D">
      <w:pPr>
        <w:pStyle w:val="ListParagraph"/>
        <w:numPr>
          <w:ilvl w:val="0"/>
          <w:numId w:val="37"/>
        </w:numPr>
        <w:tabs>
          <w:tab w:val="left" w:pos="688"/>
        </w:tabs>
        <w:spacing w:line="312" w:lineRule="auto"/>
        <w:ind w:right="102"/>
        <w:jc w:val="both"/>
      </w:pPr>
      <w:r>
        <w:t>Article 35 of the CACM Regulation constitutes the legal basis and defines the requirements 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RDCT Methodology.</w:t>
      </w:r>
    </w:p>
    <w:p w14:paraId="18746105" w14:textId="77777777" w:rsidR="00CE1123" w:rsidRDefault="00117D8D">
      <w:pPr>
        <w:pStyle w:val="ListParagraph"/>
        <w:numPr>
          <w:ilvl w:val="0"/>
          <w:numId w:val="37"/>
        </w:numPr>
        <w:tabs>
          <w:tab w:val="left" w:pos="688"/>
        </w:tabs>
        <w:spacing w:line="312" w:lineRule="auto"/>
        <w:ind w:right="99"/>
        <w:jc w:val="both"/>
      </w:pPr>
      <w:r>
        <w:t xml:space="preserve">As coordination of </w:t>
      </w:r>
      <w:proofErr w:type="spellStart"/>
      <w:r>
        <w:t>cross-border</w:t>
      </w:r>
      <w:proofErr w:type="spellEnd"/>
      <w:r>
        <w:t xml:space="preserve"> relevant </w:t>
      </w:r>
      <w:proofErr w:type="spellStart"/>
      <w:r>
        <w:t>redispatching</w:t>
      </w:r>
      <w:proofErr w:type="spellEnd"/>
      <w:r>
        <w:t xml:space="preserve"> and countertrading actions needs to be</w:t>
      </w:r>
      <w:r>
        <w:rPr>
          <w:spacing w:val="1"/>
        </w:rPr>
        <w:t xml:space="preserve"> </w:t>
      </w:r>
      <w:r>
        <w:t>coordinated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proofErr w:type="spellStart"/>
      <w:r>
        <w:t>cross-border</w:t>
      </w:r>
      <w:proofErr w:type="spellEnd"/>
      <w:r>
        <w:rPr>
          <w:spacing w:val="-7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remedial</w:t>
      </w:r>
      <w:r>
        <w:rPr>
          <w:spacing w:val="-6"/>
        </w:rPr>
        <w:t xml:space="preserve"> </w:t>
      </w:r>
      <w:r>
        <w:t>actions,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RDCT</w:t>
      </w:r>
      <w:r>
        <w:rPr>
          <w:spacing w:val="-7"/>
        </w:rPr>
        <w:t xml:space="preserve"> </w:t>
      </w:r>
      <w:r>
        <w:t>Methodology</w:t>
      </w:r>
      <w:r>
        <w:rPr>
          <w:spacing w:val="-7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consistent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methodology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coordination</w:t>
      </w:r>
      <w:r>
        <w:rPr>
          <w:spacing w:val="1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Article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(‘hereinafter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‘ROSC</w:t>
      </w:r>
      <w:r>
        <w:rPr>
          <w:spacing w:val="1"/>
        </w:rPr>
        <w:t xml:space="preserve"> </w:t>
      </w:r>
      <w:r>
        <w:t>Methodology’). For this reason, this RDCT Methodology applies a common coordination of all</w:t>
      </w:r>
      <w:r>
        <w:rPr>
          <w:spacing w:val="1"/>
        </w:rPr>
        <w:t xml:space="preserve"> </w:t>
      </w:r>
      <w:proofErr w:type="spellStart"/>
      <w:r>
        <w:t>cross-border</w:t>
      </w:r>
      <w:proofErr w:type="spellEnd"/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remedial</w:t>
      </w:r>
      <w:r>
        <w:rPr>
          <w:spacing w:val="-5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proofErr w:type="spellStart"/>
      <w:r>
        <w:t>cross-border</w:t>
      </w:r>
      <w:proofErr w:type="spellEnd"/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proofErr w:type="spellStart"/>
      <w:r>
        <w:t>redispatching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countertrading</w:t>
      </w:r>
      <w:r>
        <w:rPr>
          <w:spacing w:val="1"/>
        </w:rPr>
        <w:t xml:space="preserve"> </w:t>
      </w:r>
      <w:r>
        <w:t>actions.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cross-border</w:t>
      </w:r>
      <w:proofErr w:type="spellEnd"/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remedial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reference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spellStart"/>
      <w:r>
        <w:t>cross-border</w:t>
      </w:r>
      <w:proofErr w:type="spellEnd"/>
      <w:r>
        <w:rPr>
          <w:spacing w:val="-9"/>
        </w:rPr>
        <w:t xml:space="preserve"> </w:t>
      </w:r>
      <w:r>
        <w:t>relevant</w:t>
      </w:r>
      <w:r>
        <w:rPr>
          <w:spacing w:val="-9"/>
        </w:rPr>
        <w:t xml:space="preserve"> </w:t>
      </w:r>
      <w:proofErr w:type="spellStart"/>
      <w:r>
        <w:t>redispatching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countertrading</w:t>
      </w:r>
      <w:r>
        <w:rPr>
          <w:spacing w:val="-8"/>
        </w:rPr>
        <w:t xml:space="preserve"> </w:t>
      </w:r>
      <w:r>
        <w:t>actions.</w:t>
      </w:r>
      <w:r>
        <w:rPr>
          <w:spacing w:val="-9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RDCT Methodology also complies with the requirements of the SO Regulation (in particular its</w:t>
      </w:r>
      <w:r>
        <w:rPr>
          <w:spacing w:val="-52"/>
        </w:rPr>
        <w:t xml:space="preserve"> </w:t>
      </w:r>
      <w:proofErr w:type="gramStart"/>
      <w:r>
        <w:t>Article</w:t>
      </w:r>
      <w:proofErr w:type="gramEnd"/>
      <w:r>
        <w:rPr>
          <w:spacing w:val="-6"/>
        </w:rPr>
        <w:t xml:space="preserve"> </w:t>
      </w:r>
      <w:r>
        <w:t>76),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defining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coordination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cross-border</w:t>
      </w:r>
      <w:proofErr w:type="spellEnd"/>
      <w:r>
        <w:rPr>
          <w:spacing w:val="-6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remedial</w:t>
      </w:r>
      <w:r>
        <w:rPr>
          <w:spacing w:val="-53"/>
        </w:rPr>
        <w:t xml:space="preserve"> </w:t>
      </w:r>
      <w:r>
        <w:t>actions.</w:t>
      </w:r>
    </w:p>
    <w:p w14:paraId="43BABC95" w14:textId="77777777" w:rsidR="00CE1123" w:rsidRDefault="00117D8D">
      <w:pPr>
        <w:pStyle w:val="ListParagraph"/>
        <w:numPr>
          <w:ilvl w:val="0"/>
          <w:numId w:val="37"/>
        </w:numPr>
        <w:tabs>
          <w:tab w:val="left" w:pos="688"/>
        </w:tabs>
        <w:spacing w:line="312" w:lineRule="auto"/>
        <w:ind w:right="100"/>
        <w:jc w:val="both"/>
      </w:pPr>
      <w:r>
        <w:t xml:space="preserve">For the activation of </w:t>
      </w:r>
      <w:proofErr w:type="spellStart"/>
      <w:r>
        <w:t>cross-border</w:t>
      </w:r>
      <w:proofErr w:type="spellEnd"/>
      <w:r>
        <w:t xml:space="preserve"> relevant remedial actions, this RDCT Methodology defines</w:t>
      </w:r>
      <w:r>
        <w:rPr>
          <w:spacing w:val="1"/>
        </w:rPr>
        <w:t xml:space="preserve"> </w:t>
      </w:r>
      <w:r>
        <w:t>two types of coordination processes which aim to resolve operational security violations with</w:t>
      </w:r>
      <w:r>
        <w:rPr>
          <w:spacing w:val="1"/>
        </w:rPr>
        <w:t xml:space="preserve"> </w:t>
      </w:r>
      <w:proofErr w:type="spellStart"/>
      <w:r>
        <w:t>cross-border</w:t>
      </w:r>
      <w:proofErr w:type="spellEnd"/>
      <w:r>
        <w:t xml:space="preserve"> relevant remedial actions. The standard coordination process is called coordinated</w:t>
      </w:r>
      <w:r>
        <w:rPr>
          <w:spacing w:val="1"/>
        </w:rPr>
        <w:t xml:space="preserve"> </w:t>
      </w:r>
      <w:r>
        <w:t>regional operational security analysis (‘CROSA’) in accordance with Article 78 of the SO</w:t>
      </w:r>
      <w:r>
        <w:rPr>
          <w:spacing w:val="1"/>
        </w:rPr>
        <w:t xml:space="preserve"> </w:t>
      </w:r>
      <w:r>
        <w:t xml:space="preserve">Regulation that is performed at a regional level by all </w:t>
      </w:r>
      <w:r w:rsidR="00227085">
        <w:t>SEE TSOs and RSC</w:t>
      </w:r>
      <w:r>
        <w:t xml:space="preserve"> together. In cases</w:t>
      </w:r>
      <w:r>
        <w:rPr>
          <w:spacing w:val="1"/>
        </w:rPr>
        <w:t xml:space="preserve"> </w:t>
      </w:r>
      <w:r>
        <w:t>where the CROSA cannot be applied, TSO(s) can apply a fact activation process, which is a</w:t>
      </w:r>
      <w:r>
        <w:rPr>
          <w:spacing w:val="1"/>
        </w:rPr>
        <w:t xml:space="preserve"> </w:t>
      </w:r>
      <w:r>
        <w:t>limited</w:t>
      </w:r>
      <w:r>
        <w:rPr>
          <w:spacing w:val="-9"/>
        </w:rPr>
        <w:t xml:space="preserve"> </w:t>
      </w:r>
      <w:r>
        <w:t>coordination</w:t>
      </w:r>
      <w:r>
        <w:rPr>
          <w:spacing w:val="-9"/>
        </w:rPr>
        <w:t xml:space="preserve"> </w:t>
      </w:r>
      <w:r>
        <w:t>performed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TSO(s)</w:t>
      </w:r>
      <w:r>
        <w:rPr>
          <w:spacing w:val="-8"/>
        </w:rPr>
        <w:t xml:space="preserve"> </w:t>
      </w:r>
      <w:r>
        <w:t>facing</w:t>
      </w:r>
      <w:r>
        <w:rPr>
          <w:spacing w:val="-8"/>
        </w:rPr>
        <w:t xml:space="preserve"> </w:t>
      </w:r>
      <w:r>
        <w:t>operational</w:t>
      </w:r>
      <w:r>
        <w:rPr>
          <w:spacing w:val="-9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violation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coordination</w:t>
      </w:r>
      <w:r>
        <w:rPr>
          <w:spacing w:val="-53"/>
        </w:rPr>
        <w:t xml:space="preserve"> </w:t>
      </w:r>
      <w:r>
        <w:t>with</w:t>
      </w:r>
      <w:r>
        <w:rPr>
          <w:spacing w:val="-1"/>
        </w:rPr>
        <w:t xml:space="preserve"> </w:t>
      </w:r>
      <w:r w:rsidR="00227085">
        <w:t>RSC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 TSOs,</w:t>
      </w:r>
      <w:r>
        <w:rPr>
          <w:spacing w:val="-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affected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remedial actions.</w:t>
      </w:r>
    </w:p>
    <w:p w14:paraId="6DE169B5" w14:textId="77777777" w:rsidR="00CE1123" w:rsidRDefault="00117D8D">
      <w:pPr>
        <w:pStyle w:val="ListParagraph"/>
        <w:numPr>
          <w:ilvl w:val="0"/>
          <w:numId w:val="37"/>
        </w:numPr>
        <w:tabs>
          <w:tab w:val="left" w:pos="688"/>
        </w:tabs>
        <w:spacing w:line="312" w:lineRule="auto"/>
        <w:ind w:right="102"/>
        <w:jc w:val="both"/>
      </w:pPr>
      <w:r>
        <w:t>This RDCT Methodology defines all relevant types of constraints which are necessary to ensure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security.</w:t>
      </w:r>
    </w:p>
    <w:p w14:paraId="7BA12CD3" w14:textId="77777777" w:rsidR="00CE1123" w:rsidRDefault="00117D8D">
      <w:pPr>
        <w:pStyle w:val="ListParagraph"/>
        <w:numPr>
          <w:ilvl w:val="0"/>
          <w:numId w:val="37"/>
        </w:numPr>
        <w:tabs>
          <w:tab w:val="left" w:pos="688"/>
        </w:tabs>
        <w:spacing w:line="312" w:lineRule="auto"/>
        <w:ind w:right="100"/>
        <w:jc w:val="both"/>
      </w:pPr>
      <w:r>
        <w:t>To identify the most effective and economically efficient remedial actions in accordance with</w:t>
      </w:r>
      <w:r>
        <w:rPr>
          <w:spacing w:val="1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35(4)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CACM</w:t>
      </w:r>
      <w:r>
        <w:rPr>
          <w:spacing w:val="-2"/>
        </w:rPr>
        <w:t xml:space="preserve"> </w:t>
      </w:r>
      <w:r>
        <w:t>Regulation,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RDCT</w:t>
      </w:r>
      <w:r>
        <w:rPr>
          <w:spacing w:val="-2"/>
        </w:rPr>
        <w:t xml:space="preserve"> </w:t>
      </w:r>
      <w:r>
        <w:t>Methodology</w:t>
      </w:r>
      <w:r>
        <w:rPr>
          <w:spacing w:val="-1"/>
        </w:rPr>
        <w:t xml:space="preserve"> </w:t>
      </w:r>
      <w:r>
        <w:t>introduces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remedial</w:t>
      </w:r>
      <w:r>
        <w:rPr>
          <w:spacing w:val="-1"/>
        </w:rPr>
        <w:t xml:space="preserve"> </w:t>
      </w:r>
      <w:r>
        <w:t>action</w:t>
      </w:r>
    </w:p>
    <w:p w14:paraId="7141A664" w14:textId="77777777" w:rsidR="00CE1123" w:rsidRDefault="00CE1123">
      <w:pPr>
        <w:spacing w:line="312" w:lineRule="auto"/>
        <w:jc w:val="both"/>
        <w:sectPr w:rsidR="00CE1123">
          <w:footerReference w:type="default" r:id="rId9"/>
          <w:pgSz w:w="11910" w:h="16840"/>
          <w:pgMar w:top="1600" w:right="1340" w:bottom="920" w:left="1320" w:header="0" w:footer="737" w:gutter="0"/>
          <w:cols w:space="708"/>
        </w:sectPr>
      </w:pPr>
    </w:p>
    <w:p w14:paraId="7E994163" w14:textId="77777777" w:rsidR="00CE1123" w:rsidRDefault="00117D8D">
      <w:pPr>
        <w:pStyle w:val="BodyText"/>
        <w:spacing w:before="78" w:line="312" w:lineRule="auto"/>
        <w:ind w:left="687" w:right="101" w:firstLine="0"/>
      </w:pPr>
      <w:proofErr w:type="spellStart"/>
      <w:r>
        <w:lastRenderedPageBreak/>
        <w:t>optimisation</w:t>
      </w:r>
      <w:proofErr w:type="spellEnd"/>
      <w:r>
        <w:rPr>
          <w:spacing w:val="-4"/>
        </w:rPr>
        <w:t xml:space="preserve"> </w:t>
      </w:r>
      <w:r>
        <w:t>(‘RAO’).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aim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proofErr w:type="spellStart"/>
      <w:r>
        <w:t>optimisation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minimise</w:t>
      </w:r>
      <w:proofErr w:type="spellEnd"/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remedial</w:t>
      </w:r>
      <w:r>
        <w:rPr>
          <w:spacing w:val="-1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effectivity to</w:t>
      </w:r>
      <w:r>
        <w:rPr>
          <w:spacing w:val="-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violations.</w:t>
      </w:r>
    </w:p>
    <w:p w14:paraId="586E64EE" w14:textId="77777777" w:rsidR="00CE1123" w:rsidRDefault="00117D8D">
      <w:pPr>
        <w:pStyle w:val="ListParagraph"/>
        <w:numPr>
          <w:ilvl w:val="0"/>
          <w:numId w:val="37"/>
        </w:numPr>
        <w:tabs>
          <w:tab w:val="left" w:pos="688"/>
        </w:tabs>
        <w:spacing w:line="312" w:lineRule="auto"/>
        <w:jc w:val="both"/>
      </w:pPr>
      <w:r>
        <w:t>This</w:t>
      </w:r>
      <w:r>
        <w:rPr>
          <w:spacing w:val="1"/>
        </w:rPr>
        <w:t xml:space="preserve"> </w:t>
      </w:r>
      <w:r>
        <w:t>RDCT</w:t>
      </w:r>
      <w:r>
        <w:rPr>
          <w:spacing w:val="1"/>
        </w:rPr>
        <w:t xml:space="preserve"> </w:t>
      </w:r>
      <w:r>
        <w:t>Methodology</w:t>
      </w:r>
      <w:r>
        <w:rPr>
          <w:spacing w:val="1"/>
        </w:rPr>
        <w:t xml:space="preserve"> </w:t>
      </w:r>
      <w:r>
        <w:t>complements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sharing</w:t>
      </w:r>
      <w:r>
        <w:rPr>
          <w:spacing w:val="1"/>
        </w:rPr>
        <w:t xml:space="preserve"> </w:t>
      </w:r>
      <w:r>
        <w:t>methodology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227085">
        <w:t>SEE</w:t>
      </w:r>
      <w:r>
        <w:rPr>
          <w:spacing w:val="1"/>
        </w:rPr>
        <w:t xml:space="preserve"> </w:t>
      </w:r>
      <w:r>
        <w:t>CCR</w:t>
      </w:r>
      <w:r>
        <w:rPr>
          <w:spacing w:val="1"/>
        </w:rPr>
        <w:t xml:space="preserve"> </w:t>
      </w:r>
      <w:r>
        <w:t>established</w:t>
      </w:r>
      <w:r>
        <w:rPr>
          <w:spacing w:val="-9"/>
        </w:rPr>
        <w:t xml:space="preserve"> </w:t>
      </w:r>
      <w:r>
        <w:t>pursuant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Article</w:t>
      </w:r>
      <w:r>
        <w:rPr>
          <w:spacing w:val="-10"/>
        </w:rPr>
        <w:t xml:space="preserve"> </w:t>
      </w:r>
      <w:r>
        <w:t>74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CACM</w:t>
      </w:r>
      <w:r>
        <w:rPr>
          <w:spacing w:val="-9"/>
        </w:rPr>
        <w:t xml:space="preserve"> </w:t>
      </w:r>
      <w:r>
        <w:t>Regulation.</w:t>
      </w:r>
      <w:r>
        <w:rPr>
          <w:spacing w:val="-8"/>
        </w:rPr>
        <w:t xml:space="preserve"> </w:t>
      </w:r>
      <w:r>
        <w:t>While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sharing</w:t>
      </w:r>
      <w:r>
        <w:rPr>
          <w:spacing w:val="-9"/>
        </w:rPr>
        <w:t xml:space="preserve"> </w:t>
      </w:r>
      <w:r>
        <w:t>methodology</w:t>
      </w:r>
      <w:r>
        <w:rPr>
          <w:spacing w:val="-52"/>
        </w:rPr>
        <w:t xml:space="preserve"> </w:t>
      </w:r>
      <w:r>
        <w:t>determines the concrete cost sharing solution, this RDCT Methodology determines all the</w:t>
      </w:r>
      <w:r>
        <w:rPr>
          <w:spacing w:val="1"/>
        </w:rPr>
        <w:t xml:space="preserve"> </w:t>
      </w:r>
      <w:r>
        <w:t>relevant input data and parameters that are required for the application of the cost sharing</w:t>
      </w:r>
      <w:r>
        <w:rPr>
          <w:spacing w:val="1"/>
        </w:rPr>
        <w:t xml:space="preserve"> </w:t>
      </w:r>
      <w:r>
        <w:t>methodology.</w:t>
      </w:r>
    </w:p>
    <w:p w14:paraId="1E22E2F1" w14:textId="77777777" w:rsidR="00CE1123" w:rsidRDefault="00117D8D">
      <w:pPr>
        <w:pStyle w:val="ListParagraph"/>
        <w:numPr>
          <w:ilvl w:val="0"/>
          <w:numId w:val="37"/>
        </w:numPr>
        <w:tabs>
          <w:tab w:val="left" w:pos="688"/>
        </w:tabs>
        <w:spacing w:line="312" w:lineRule="auto"/>
        <w:ind w:right="100"/>
        <w:jc w:val="both"/>
      </w:pPr>
      <w:r>
        <w:t xml:space="preserve">As the SEE CCR is </w:t>
      </w:r>
      <w:proofErr w:type="spellStart"/>
      <w:r>
        <w:t>characterised</w:t>
      </w:r>
      <w:proofErr w:type="spellEnd"/>
      <w:r>
        <w:t xml:space="preserve"> by a highly meshed network, all network elements of voltage</w:t>
      </w:r>
      <w:r>
        <w:rPr>
          <w:spacing w:val="1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150</w:t>
      </w:r>
      <w:r>
        <w:rPr>
          <w:spacing w:val="-5"/>
        </w:rPr>
        <w:t xml:space="preserve"> </w:t>
      </w:r>
      <w:r>
        <w:t>kV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remedial</w:t>
      </w:r>
      <w:r>
        <w:rPr>
          <w:spacing w:val="-4"/>
        </w:rPr>
        <w:t xml:space="preserve"> </w:t>
      </w:r>
      <w:r>
        <w:t>actions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generally</w:t>
      </w:r>
      <w:r>
        <w:rPr>
          <w:spacing w:val="-4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cross-</w:t>
      </w:r>
      <w:r>
        <w:rPr>
          <w:spacing w:val="-53"/>
        </w:rPr>
        <w:t xml:space="preserve"> </w:t>
      </w:r>
      <w:r>
        <w:t>border relevant. This is because in SEE CCR it is generally not possible to identify a network</w:t>
      </w:r>
      <w:r>
        <w:rPr>
          <w:spacing w:val="1"/>
        </w:rPr>
        <w:t xml:space="preserve"> </w:t>
      </w:r>
      <w:r>
        <w:t>element that would be impacted only by remedial actions that do not have any impact on other</w:t>
      </w:r>
      <w:r>
        <w:rPr>
          <w:spacing w:val="1"/>
        </w:rPr>
        <w:t xml:space="preserve"> </w:t>
      </w:r>
      <w:proofErr w:type="spellStart"/>
      <w:r>
        <w:t>cross-border</w:t>
      </w:r>
      <w:proofErr w:type="spellEnd"/>
      <w:r>
        <w:rPr>
          <w:spacing w:val="-9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network</w:t>
      </w:r>
      <w:r>
        <w:rPr>
          <w:spacing w:val="-8"/>
        </w:rPr>
        <w:t xml:space="preserve"> </w:t>
      </w:r>
      <w:r>
        <w:t>elements.</w:t>
      </w:r>
      <w:r>
        <w:rPr>
          <w:spacing w:val="-8"/>
        </w:rPr>
        <w:t xml:space="preserve"> </w:t>
      </w:r>
      <w:r>
        <w:t>Still,</w:t>
      </w:r>
      <w:r>
        <w:rPr>
          <w:spacing w:val="-8"/>
        </w:rPr>
        <w:t xml:space="preserve"> </w:t>
      </w:r>
      <w:r>
        <w:t>exceptions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rule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possible</w:t>
      </w:r>
      <w:r>
        <w:rPr>
          <w:spacing w:val="-8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SEE</w:t>
      </w:r>
      <w:r>
        <w:rPr>
          <w:spacing w:val="-9"/>
        </w:rPr>
        <w:t xml:space="preserve"> </w:t>
      </w:r>
      <w:r>
        <w:t>TSOs</w:t>
      </w:r>
      <w:r>
        <w:rPr>
          <w:spacing w:val="-52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individual network</w:t>
      </w:r>
      <w:r>
        <w:rPr>
          <w:spacing w:val="-1"/>
        </w:rPr>
        <w:t xml:space="preserve"> </w:t>
      </w:r>
      <w:r>
        <w:t>elements can</w:t>
      </w:r>
      <w:r>
        <w:rPr>
          <w:spacing w:val="-1"/>
        </w:rPr>
        <w:t xml:space="preserve"> </w:t>
      </w:r>
      <w:r>
        <w:t>be considered</w:t>
      </w:r>
      <w:r>
        <w:rPr>
          <w:spacing w:val="-1"/>
        </w:rPr>
        <w:t xml:space="preserve"> </w:t>
      </w:r>
      <w:r>
        <w:t>as not</w:t>
      </w:r>
      <w:r>
        <w:rPr>
          <w:spacing w:val="-4"/>
        </w:rPr>
        <w:t xml:space="preserve"> </w:t>
      </w:r>
      <w:proofErr w:type="spellStart"/>
      <w:r>
        <w:t>cross-border</w:t>
      </w:r>
      <w:proofErr w:type="spellEnd"/>
      <w:r>
        <w:t xml:space="preserve"> relevant.</w:t>
      </w:r>
    </w:p>
    <w:p w14:paraId="3B690148" w14:textId="77777777" w:rsidR="00CE1123" w:rsidRDefault="00117D8D">
      <w:pPr>
        <w:pStyle w:val="ListParagraph"/>
        <w:numPr>
          <w:ilvl w:val="0"/>
          <w:numId w:val="37"/>
        </w:numPr>
        <w:tabs>
          <w:tab w:val="left" w:pos="688"/>
        </w:tabs>
        <w:spacing w:before="1" w:line="312" w:lineRule="auto"/>
        <w:ind w:right="99"/>
        <w:jc w:val="both"/>
      </w:pPr>
      <w:r>
        <w:t xml:space="preserve">As all potential remedial actions are considered as </w:t>
      </w:r>
      <w:proofErr w:type="spellStart"/>
      <w:r>
        <w:t>cross-border</w:t>
      </w:r>
      <w:proofErr w:type="spellEnd"/>
      <w:r>
        <w:t xml:space="preserve"> relevant in SEE CCR, when it</w:t>
      </w:r>
      <w:r>
        <w:rPr>
          <w:spacing w:val="1"/>
        </w:rPr>
        <w:t xml:space="preserve"> </w:t>
      </w:r>
      <w:r>
        <w:t>comes to coordinated regional operational security analysis, there is no need for qualitative or</w:t>
      </w:r>
      <w:r>
        <w:rPr>
          <w:spacing w:val="1"/>
        </w:rPr>
        <w:t xml:space="preserve"> </w:t>
      </w:r>
      <w:r>
        <w:t>quantitative</w:t>
      </w:r>
      <w:r>
        <w:rPr>
          <w:spacing w:val="-8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proofErr w:type="spellStart"/>
      <w:r>
        <w:t>cross-border</w:t>
      </w:r>
      <w:proofErr w:type="spellEnd"/>
      <w:r>
        <w:rPr>
          <w:spacing w:val="-7"/>
        </w:rPr>
        <w:t xml:space="preserve"> </w:t>
      </w:r>
      <w:r>
        <w:t>relevance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CSAM.</w:t>
      </w:r>
      <w:r>
        <w:rPr>
          <w:spacing w:val="-9"/>
        </w:rPr>
        <w:t xml:space="preserve"> </w:t>
      </w:r>
      <w:r>
        <w:t>Nevertheless,</w:t>
      </w:r>
      <w:r>
        <w:rPr>
          <w:spacing w:val="-53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proofErr w:type="spellStart"/>
      <w:r>
        <w:t>cross-border</w:t>
      </w:r>
      <w:proofErr w:type="spellEnd"/>
      <w:r>
        <w:rPr>
          <w:spacing w:val="1"/>
        </w:rPr>
        <w:t xml:space="preserve"> </w:t>
      </w:r>
      <w:r>
        <w:t>remedial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RAO,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further</w:t>
      </w:r>
      <w:r>
        <w:rPr>
          <w:spacing w:val="-52"/>
        </w:rPr>
        <w:t xml:space="preserve"> </w:t>
      </w:r>
      <w:r>
        <w:t>modified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subsequent</w:t>
      </w:r>
      <w:r>
        <w:rPr>
          <w:spacing w:val="-5"/>
        </w:rPr>
        <w:t xml:space="preserve"> </w:t>
      </w:r>
      <w:r>
        <w:t>coordination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fast</w:t>
      </w:r>
      <w:r>
        <w:rPr>
          <w:spacing w:val="-6"/>
        </w:rPr>
        <w:t xml:space="preserve"> </w:t>
      </w:r>
      <w:r>
        <w:t>activation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modifications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be coordinated only among the TSOs which are directly affected by the concerned remedial</w:t>
      </w:r>
      <w:r>
        <w:rPr>
          <w:spacing w:val="1"/>
        </w:rPr>
        <w:t xml:space="preserve"> </w:t>
      </w:r>
      <w:r>
        <w:t>action. For this purpose, this RDCT Methodology also defines a methodology for a qualitative</w:t>
      </w:r>
      <w:r>
        <w:rPr>
          <w:spacing w:val="1"/>
        </w:rPr>
        <w:t xml:space="preserve"> </w:t>
      </w:r>
      <w:r>
        <w:t xml:space="preserve">and quantitative assessment of TSOs that are significantly affected by </w:t>
      </w:r>
      <w:proofErr w:type="spellStart"/>
      <w:r>
        <w:t>cross-border</w:t>
      </w:r>
      <w:proofErr w:type="spellEnd"/>
      <w:r>
        <w:t xml:space="preserve"> relevant</w:t>
      </w:r>
      <w:r>
        <w:rPr>
          <w:spacing w:val="1"/>
        </w:rPr>
        <w:t xml:space="preserve"> </w:t>
      </w:r>
      <w:r>
        <w:t>remedial</w:t>
      </w:r>
      <w:r>
        <w:rPr>
          <w:spacing w:val="-1"/>
        </w:rPr>
        <w:t xml:space="preserve"> </w:t>
      </w:r>
      <w:r>
        <w:t>actions.</w:t>
      </w:r>
    </w:p>
    <w:p w14:paraId="4662F6CE" w14:textId="77777777" w:rsidR="00CE1123" w:rsidRDefault="00117D8D">
      <w:pPr>
        <w:pStyle w:val="ListParagraph"/>
        <w:numPr>
          <w:ilvl w:val="0"/>
          <w:numId w:val="37"/>
        </w:numPr>
        <w:tabs>
          <w:tab w:val="left" w:pos="688"/>
        </w:tabs>
        <w:spacing w:line="252" w:lineRule="exact"/>
        <w:ind w:right="0" w:hanging="569"/>
        <w:jc w:val="both"/>
      </w:pPr>
      <w:r>
        <w:t>This</w:t>
      </w:r>
      <w:r>
        <w:rPr>
          <w:spacing w:val="-2"/>
        </w:rPr>
        <w:t xml:space="preserve"> </w:t>
      </w:r>
      <w:r>
        <w:t>RDCT Methodology</w:t>
      </w:r>
      <w:r>
        <w:rPr>
          <w:spacing w:val="-2"/>
        </w:rPr>
        <w:t xml:space="preserve"> </w:t>
      </w:r>
      <w:r>
        <w:t>considers</w:t>
      </w:r>
      <w:r>
        <w:rPr>
          <w:spacing w:val="-1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necessary,</w:t>
      </w:r>
      <w:r>
        <w:rPr>
          <w:spacing w:val="-2"/>
        </w:rPr>
        <w:t xml:space="preserve"> </w:t>
      </w:r>
      <w:r>
        <w:t>complements:</w:t>
      </w:r>
    </w:p>
    <w:p w14:paraId="5DA319E5" w14:textId="77777777" w:rsidR="00CE1123" w:rsidRDefault="00117D8D">
      <w:pPr>
        <w:pStyle w:val="ListParagraph"/>
        <w:numPr>
          <w:ilvl w:val="1"/>
          <w:numId w:val="37"/>
        </w:numPr>
        <w:tabs>
          <w:tab w:val="left" w:pos="1560"/>
        </w:tabs>
        <w:spacing w:before="75" w:line="312" w:lineRule="auto"/>
        <w:jc w:val="both"/>
      </w:pPr>
      <w:r>
        <w:t>the methodology for coordinating operational security analysis in accordance with</w:t>
      </w:r>
      <w:r>
        <w:rPr>
          <w:spacing w:val="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75 of the SO</w:t>
      </w:r>
      <w:r>
        <w:rPr>
          <w:spacing w:val="-1"/>
        </w:rPr>
        <w:t xml:space="preserve"> </w:t>
      </w:r>
      <w:r>
        <w:t>Regulation (hereafter referred to</w:t>
      </w:r>
      <w:r>
        <w:rPr>
          <w:spacing w:val="-2"/>
        </w:rPr>
        <w:t xml:space="preserve"> </w:t>
      </w:r>
      <w:r>
        <w:t>as ‘CSAM’</w:t>
      </w:r>
      <w:proofErr w:type="gramStart"/>
      <w:r>
        <w:t>);</w:t>
      </w:r>
      <w:proofErr w:type="gramEnd"/>
    </w:p>
    <w:p w14:paraId="552556F5" w14:textId="77777777" w:rsidR="00CE1123" w:rsidRDefault="00117D8D">
      <w:pPr>
        <w:pStyle w:val="ListParagraph"/>
        <w:numPr>
          <w:ilvl w:val="1"/>
          <w:numId w:val="37"/>
        </w:numPr>
        <w:tabs>
          <w:tab w:val="left" w:pos="1560"/>
        </w:tabs>
        <w:spacing w:before="2"/>
        <w:ind w:right="0"/>
        <w:jc w:val="both"/>
      </w:pPr>
      <w:r>
        <w:t>the</w:t>
      </w:r>
      <w:r>
        <w:rPr>
          <w:spacing w:val="-2"/>
        </w:rPr>
        <w:t xml:space="preserve"> </w:t>
      </w:r>
      <w:r>
        <w:t>ROSC</w:t>
      </w:r>
      <w:r>
        <w:rPr>
          <w:spacing w:val="-1"/>
        </w:rPr>
        <w:t xml:space="preserve"> </w:t>
      </w:r>
      <w:r>
        <w:t>Methodology in</w:t>
      </w:r>
      <w:r>
        <w:rPr>
          <w:spacing w:val="-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proofErr w:type="gramStart"/>
      <w:r>
        <w:t>Regulation;</w:t>
      </w:r>
      <w:proofErr w:type="gramEnd"/>
    </w:p>
    <w:p w14:paraId="1485DD02" w14:textId="77777777" w:rsidR="00CE1123" w:rsidRDefault="00117D8D">
      <w:pPr>
        <w:pStyle w:val="ListParagraph"/>
        <w:numPr>
          <w:ilvl w:val="1"/>
          <w:numId w:val="37"/>
        </w:numPr>
        <w:tabs>
          <w:tab w:val="left" w:pos="1560"/>
        </w:tabs>
        <w:spacing w:before="75" w:line="312" w:lineRule="auto"/>
        <w:jc w:val="both"/>
      </w:pPr>
      <w:r>
        <w:t xml:space="preserve">the common SEE methodology for coordinated </w:t>
      </w:r>
      <w:proofErr w:type="spellStart"/>
      <w:r>
        <w:t>redispatching</w:t>
      </w:r>
      <w:proofErr w:type="spellEnd"/>
      <w:r>
        <w:t xml:space="preserve"> and countertrading cost</w:t>
      </w:r>
      <w:r>
        <w:rPr>
          <w:spacing w:val="-52"/>
        </w:rPr>
        <w:t xml:space="preserve"> </w:t>
      </w:r>
      <w:r>
        <w:t>sharing</w:t>
      </w:r>
      <w:r>
        <w:rPr>
          <w:spacing w:val="-13"/>
        </w:rPr>
        <w:t xml:space="preserve"> </w:t>
      </w:r>
      <w:r>
        <w:t>(hereafter</w:t>
      </w:r>
      <w:r>
        <w:rPr>
          <w:spacing w:val="-13"/>
        </w:rPr>
        <w:t xml:space="preserve"> </w:t>
      </w:r>
      <w:r>
        <w:t>referred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‘cost</w:t>
      </w:r>
      <w:r>
        <w:rPr>
          <w:spacing w:val="-12"/>
        </w:rPr>
        <w:t xml:space="preserve"> </w:t>
      </w:r>
      <w:r>
        <w:t>sharing</w:t>
      </w:r>
      <w:r>
        <w:rPr>
          <w:spacing w:val="-13"/>
        </w:rPr>
        <w:t xml:space="preserve"> </w:t>
      </w:r>
      <w:r>
        <w:t>methodology’)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accordance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Article</w:t>
      </w:r>
      <w:r>
        <w:rPr>
          <w:spacing w:val="-53"/>
        </w:rPr>
        <w:t xml:space="preserve"> </w:t>
      </w:r>
      <w:r>
        <w:t>74</w:t>
      </w:r>
      <w:r>
        <w:rPr>
          <w:spacing w:val="-1"/>
        </w:rPr>
        <w:t xml:space="preserve"> </w:t>
      </w:r>
      <w:r>
        <w:t>of the CACM Regulation.</w:t>
      </w:r>
    </w:p>
    <w:p w14:paraId="6E7C4DB2" w14:textId="77777777" w:rsidR="00CE1123" w:rsidRDefault="00117D8D">
      <w:pPr>
        <w:pStyle w:val="ListParagraph"/>
        <w:numPr>
          <w:ilvl w:val="0"/>
          <w:numId w:val="37"/>
        </w:numPr>
        <w:tabs>
          <w:tab w:val="left" w:pos="688"/>
        </w:tabs>
        <w:spacing w:line="312" w:lineRule="auto"/>
        <w:jc w:val="both"/>
      </w:pPr>
      <w:r>
        <w:t>In this RDCT Methodology, the CROSA, consists of a preparation step, a coordination step</w:t>
      </w:r>
      <w:r>
        <w:rPr>
          <w:spacing w:val="1"/>
        </w:rPr>
        <w:t xml:space="preserve"> </w:t>
      </w:r>
      <w:r>
        <w:t>(containing one or more coordination runs) and a validation step. The CROSA describes the</w:t>
      </w:r>
      <w:r>
        <w:rPr>
          <w:spacing w:val="1"/>
        </w:rPr>
        <w:t xml:space="preserve"> </w:t>
      </w:r>
      <w:r>
        <w:t>coordination between TSOs and RSC of the SEE CCR as well as coordination of SEE TSOs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RSC with the TSOs and RSC(s) of other CCRs.</w:t>
      </w:r>
    </w:p>
    <w:p w14:paraId="31BD99CE" w14:textId="77777777" w:rsidR="00CE1123" w:rsidRDefault="00117D8D">
      <w:pPr>
        <w:pStyle w:val="ListParagraph"/>
        <w:numPr>
          <w:ilvl w:val="0"/>
          <w:numId w:val="37"/>
        </w:numPr>
        <w:tabs>
          <w:tab w:val="left" w:pos="688"/>
        </w:tabs>
        <w:spacing w:line="312" w:lineRule="auto"/>
        <w:ind w:right="99"/>
        <w:jc w:val="both"/>
      </w:pPr>
      <w:r>
        <w:t>In accordance with Recital (15) of the SO Regulation, synchronous areas do not stop at the</w:t>
      </w:r>
      <w:r>
        <w:rPr>
          <w:spacing w:val="1"/>
        </w:rPr>
        <w:t xml:space="preserve"> </w:t>
      </w:r>
      <w:r>
        <w:t>European</w:t>
      </w:r>
      <w:r>
        <w:rPr>
          <w:spacing w:val="-8"/>
        </w:rPr>
        <w:t xml:space="preserve"> </w:t>
      </w:r>
      <w:r>
        <w:t>Union's</w:t>
      </w:r>
      <w:r>
        <w:rPr>
          <w:spacing w:val="-8"/>
        </w:rPr>
        <w:t xml:space="preserve"> </w:t>
      </w:r>
      <w:r>
        <w:t>(EU)</w:t>
      </w:r>
      <w:r>
        <w:rPr>
          <w:spacing w:val="-7"/>
        </w:rPr>
        <w:t xml:space="preserve"> </w:t>
      </w:r>
      <w:r>
        <w:t>borders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territory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third</w:t>
      </w:r>
      <w:r>
        <w:rPr>
          <w:spacing w:val="-9"/>
        </w:rPr>
        <w:t xml:space="preserve"> </w:t>
      </w:r>
      <w:r>
        <w:t>countries.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TSOs</w:t>
      </w:r>
      <w:r>
        <w:rPr>
          <w:spacing w:val="-7"/>
        </w:rPr>
        <w:t xml:space="preserve"> </w:t>
      </w:r>
      <w:r>
        <w:t>should</w:t>
      </w:r>
      <w:r>
        <w:rPr>
          <w:spacing w:val="-53"/>
        </w:rPr>
        <w:t xml:space="preserve"> </w:t>
      </w:r>
      <w:r>
        <w:t>aim for secure system operation inside all synchronous areas which include EU countries. This</w:t>
      </w:r>
      <w:r>
        <w:rPr>
          <w:spacing w:val="1"/>
        </w:rPr>
        <w:t xml:space="preserve"> </w:t>
      </w:r>
      <w:r>
        <w:t>RDCT Methodology</w:t>
      </w:r>
      <w:r>
        <w:rPr>
          <w:spacing w:val="1"/>
        </w:rPr>
        <w:t xml:space="preserve"> </w:t>
      </w:r>
      <w:r>
        <w:t>is open to participation of third country TSOs subject to a common</w:t>
      </w:r>
      <w:r>
        <w:rPr>
          <w:spacing w:val="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 equal rights</w:t>
      </w:r>
      <w:r>
        <w:rPr>
          <w:spacing w:val="-2"/>
        </w:rPr>
        <w:t xml:space="preserve"> </w:t>
      </w:r>
      <w:r>
        <w:t>and responsibilities.</w:t>
      </w:r>
    </w:p>
    <w:p w14:paraId="51C23C4A" w14:textId="77777777" w:rsidR="00CE1123" w:rsidRDefault="00117D8D">
      <w:pPr>
        <w:pStyle w:val="ListParagraph"/>
        <w:numPr>
          <w:ilvl w:val="0"/>
          <w:numId w:val="37"/>
        </w:numPr>
        <w:tabs>
          <w:tab w:val="left" w:pos="688"/>
        </w:tabs>
        <w:spacing w:line="312" w:lineRule="auto"/>
        <w:ind w:right="100"/>
        <w:jc w:val="both"/>
      </w:pPr>
      <w:r>
        <w:t>To ensure the tools implemented to build CGMs and operated by RSC(s) will be compliant with</w:t>
      </w:r>
      <w:r>
        <w:rPr>
          <w:spacing w:val="-5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respective</w:t>
      </w:r>
      <w:r>
        <w:rPr>
          <w:spacing w:val="-13"/>
        </w:rPr>
        <w:t xml:space="preserve"> </w:t>
      </w:r>
      <w:r>
        <w:rPr>
          <w:spacing w:val="-1"/>
        </w:rPr>
        <w:t>requirements</w:t>
      </w:r>
      <w:r>
        <w:rPr>
          <w:spacing w:val="-12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legislation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force,</w:t>
      </w:r>
      <w:r>
        <w:rPr>
          <w:spacing w:val="-13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Regulation</w:t>
      </w:r>
      <w:r>
        <w:rPr>
          <w:spacing w:val="-53"/>
        </w:rPr>
        <w:t xml:space="preserve"> </w:t>
      </w:r>
      <w:r>
        <w:t>(notably Article 79(5) of the SO Regulation), the CGMM and the CSAM, while ensuring</w:t>
      </w:r>
      <w:r>
        <w:rPr>
          <w:spacing w:val="1"/>
        </w:rPr>
        <w:t xml:space="preserve"> </w:t>
      </w:r>
      <w:r>
        <w:t>reliability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CGM</w:t>
      </w:r>
      <w:r>
        <w:rPr>
          <w:spacing w:val="28"/>
        </w:rPr>
        <w:t xml:space="preserve"> </w:t>
      </w:r>
      <w:r>
        <w:t>delivery</w:t>
      </w:r>
      <w:r>
        <w:rPr>
          <w:spacing w:val="28"/>
        </w:rPr>
        <w:t xml:space="preserve"> </w:t>
      </w:r>
      <w:r>
        <w:t>process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aligned</w:t>
      </w:r>
      <w:r>
        <w:rPr>
          <w:spacing w:val="28"/>
        </w:rPr>
        <w:t xml:space="preserve"> </w:t>
      </w:r>
      <w:r>
        <w:t>use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resulting</w:t>
      </w:r>
      <w:r>
        <w:rPr>
          <w:spacing w:val="29"/>
        </w:rPr>
        <w:t xml:space="preserve"> </w:t>
      </w:r>
      <w:r>
        <w:t>unique</w:t>
      </w:r>
      <w:r>
        <w:rPr>
          <w:spacing w:val="28"/>
        </w:rPr>
        <w:t xml:space="preserve"> </w:t>
      </w:r>
      <w:r>
        <w:t>CGM,</w:t>
      </w:r>
      <w:r>
        <w:rPr>
          <w:spacing w:val="28"/>
        </w:rPr>
        <w:t xml:space="preserve"> </w:t>
      </w:r>
      <w:r>
        <w:t>a</w:t>
      </w:r>
    </w:p>
    <w:p w14:paraId="238FD586" w14:textId="77777777" w:rsidR="00CE1123" w:rsidRDefault="00CE1123">
      <w:pPr>
        <w:spacing w:line="312" w:lineRule="auto"/>
        <w:jc w:val="both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5FFF4C12" w14:textId="77777777" w:rsidR="00CE1123" w:rsidRDefault="00117D8D">
      <w:pPr>
        <w:pStyle w:val="BodyText"/>
        <w:spacing w:before="78" w:line="312" w:lineRule="auto"/>
        <w:ind w:left="687" w:firstLine="0"/>
        <w:jc w:val="left"/>
      </w:pPr>
      <w:r>
        <w:lastRenderedPageBreak/>
        <w:t>consistent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proofErr w:type="spellStart"/>
      <w:r>
        <w:t>harmonised</w:t>
      </w:r>
      <w:proofErr w:type="spellEnd"/>
      <w:r>
        <w:rPr>
          <w:spacing w:val="4"/>
        </w:rPr>
        <w:t xml:space="preserve"> </w:t>
      </w:r>
      <w:r>
        <w:t>approach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pan-European</w:t>
      </w:r>
      <w:r>
        <w:rPr>
          <w:spacing w:val="4"/>
        </w:rPr>
        <w:t xml:space="preserve"> </w:t>
      </w:r>
      <w:r>
        <w:t>level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needed.</w:t>
      </w:r>
      <w:r>
        <w:rPr>
          <w:spacing w:val="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facilitated</w:t>
      </w:r>
      <w:r>
        <w:rPr>
          <w:spacing w:val="-52"/>
        </w:rPr>
        <w:t xml:space="preserve"> </w:t>
      </w:r>
      <w:r>
        <w:t>by ENTSO-E where all EU TSOs are involved.</w:t>
      </w:r>
    </w:p>
    <w:p w14:paraId="601638F0" w14:textId="77777777" w:rsidR="00CE1123" w:rsidRDefault="00117D8D">
      <w:pPr>
        <w:pStyle w:val="ListParagraph"/>
        <w:numPr>
          <w:ilvl w:val="0"/>
          <w:numId w:val="37"/>
        </w:numPr>
        <w:tabs>
          <w:tab w:val="left" w:pos="688"/>
        </w:tabs>
        <w:spacing w:line="312" w:lineRule="auto"/>
        <w:ind w:right="100"/>
        <w:jc w:val="both"/>
      </w:pPr>
      <w:r>
        <w:t>In accordance with Article 35(2) of Regulation 2019/943 of the European Parliament and of the</w:t>
      </w:r>
      <w:r>
        <w:rPr>
          <w:spacing w:val="-52"/>
        </w:rPr>
        <w:t xml:space="preserve"> </w:t>
      </w:r>
      <w:r>
        <w:t>Council on the internal market for electricity (hereafter referred to as “Electricity Regulation”),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coordination</w:t>
      </w:r>
      <w:r>
        <w:rPr>
          <w:spacing w:val="-8"/>
        </w:rPr>
        <w:t xml:space="preserve"> </w:t>
      </w:r>
      <w:proofErr w:type="spellStart"/>
      <w:r>
        <w:t>centres</w:t>
      </w:r>
      <w:proofErr w:type="spellEnd"/>
      <w:r>
        <w:rPr>
          <w:spacing w:val="-8"/>
        </w:rPr>
        <w:t xml:space="preserve"> </w:t>
      </w:r>
      <w:r>
        <w:t>(‘RCCs’)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replace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RSCs</w:t>
      </w:r>
      <w:r>
        <w:rPr>
          <w:spacing w:val="-8"/>
        </w:rPr>
        <w:t xml:space="preserve"> </w:t>
      </w:r>
      <w:r>
        <w:t>established</w:t>
      </w:r>
      <w:r>
        <w:rPr>
          <w:spacing w:val="-8"/>
        </w:rPr>
        <w:t xml:space="preserve"> </w:t>
      </w:r>
      <w:r>
        <w:t>pursuant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SO</w:t>
      </w:r>
      <w:r>
        <w:rPr>
          <w:spacing w:val="-52"/>
        </w:rPr>
        <w:t xml:space="preserve"> </w:t>
      </w:r>
      <w:r>
        <w:t>Regulation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proofErr w:type="gramStart"/>
      <w:r>
        <w:t>enter</w:t>
      </w:r>
      <w:r>
        <w:rPr>
          <w:spacing w:val="-8"/>
        </w:rPr>
        <w:t xml:space="preserve"> </w:t>
      </w:r>
      <w:r>
        <w:t>into</w:t>
      </w:r>
      <w:proofErr w:type="gramEnd"/>
      <w:r>
        <w:rPr>
          <w:spacing w:val="-7"/>
        </w:rPr>
        <w:t xml:space="preserve"> </w:t>
      </w:r>
      <w:r>
        <w:t>operation</w:t>
      </w:r>
      <w:r>
        <w:rPr>
          <w:spacing w:val="-9"/>
        </w:rPr>
        <w:t xml:space="preserve"> </w:t>
      </w:r>
      <w:r w:rsidRPr="001C0B5D">
        <w:t>by</w:t>
      </w:r>
      <w:r w:rsidRPr="001C0B5D">
        <w:rPr>
          <w:spacing w:val="-6"/>
        </w:rPr>
        <w:t xml:space="preserve"> </w:t>
      </w:r>
      <w:r w:rsidRPr="001C0B5D">
        <w:t>1</w:t>
      </w:r>
      <w:r w:rsidRPr="001C0B5D">
        <w:rPr>
          <w:spacing w:val="-7"/>
        </w:rPr>
        <w:t xml:space="preserve"> </w:t>
      </w:r>
      <w:r w:rsidRPr="001C0B5D">
        <w:t>July</w:t>
      </w:r>
      <w:r w:rsidRPr="001C0B5D">
        <w:rPr>
          <w:spacing w:val="-8"/>
        </w:rPr>
        <w:t xml:space="preserve"> </w:t>
      </w:r>
      <w:r w:rsidRPr="001C0B5D">
        <w:t>2022</w:t>
      </w:r>
      <w:r>
        <w:t>.</w:t>
      </w:r>
      <w:r>
        <w:rPr>
          <w:spacing w:val="-7"/>
        </w:rPr>
        <w:t xml:space="preserve"> The </w:t>
      </w:r>
      <w:r>
        <w:t>SEE</w:t>
      </w:r>
      <w:r>
        <w:rPr>
          <w:spacing w:val="-9"/>
        </w:rPr>
        <w:t xml:space="preserve"> </w:t>
      </w:r>
      <w:r>
        <w:t>RCC shall</w:t>
      </w:r>
      <w:r>
        <w:rPr>
          <w:spacing w:val="-7"/>
        </w:rPr>
        <w:t xml:space="preserve"> </w:t>
      </w:r>
      <w:r>
        <w:t>complement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role</w:t>
      </w:r>
      <w:r>
        <w:rPr>
          <w:spacing w:val="-53"/>
        </w:rPr>
        <w:t xml:space="preserve"> </w:t>
      </w:r>
      <w:r>
        <w:t>of TSOs by performing the tasks of regional relevance assigned to them in accordance with</w:t>
      </w:r>
      <w:r>
        <w:rPr>
          <w:spacing w:val="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37 of the Electricity Regulation.</w:t>
      </w:r>
    </w:p>
    <w:p w14:paraId="4F932654" w14:textId="77777777" w:rsidR="00CE1123" w:rsidRDefault="00117D8D">
      <w:pPr>
        <w:pStyle w:val="ListParagraph"/>
        <w:numPr>
          <w:ilvl w:val="0"/>
          <w:numId w:val="37"/>
        </w:numPr>
        <w:tabs>
          <w:tab w:val="left" w:pos="688"/>
        </w:tabs>
        <w:spacing w:line="253" w:lineRule="exact"/>
        <w:ind w:right="0" w:hanging="569"/>
        <w:jc w:val="both"/>
      </w:pPr>
      <w:r>
        <w:t>This</w:t>
      </w:r>
      <w:r>
        <w:rPr>
          <w:spacing w:val="-2"/>
        </w:rPr>
        <w:t xml:space="preserve"> </w:t>
      </w:r>
      <w:r>
        <w:t>RDCT</w:t>
      </w:r>
      <w:r>
        <w:rPr>
          <w:spacing w:val="-1"/>
        </w:rPr>
        <w:t xml:space="preserve"> </w:t>
      </w:r>
      <w:r>
        <w:t>Methodology</w:t>
      </w:r>
      <w:r>
        <w:rPr>
          <w:spacing w:val="-1"/>
        </w:rPr>
        <w:t xml:space="preserve"> </w:t>
      </w:r>
      <w:r>
        <w:t>contributes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CACM</w:t>
      </w:r>
      <w:r>
        <w:rPr>
          <w:spacing w:val="-3"/>
        </w:rPr>
        <w:t xml:space="preserve"> </w:t>
      </w:r>
      <w:r>
        <w:t>Regulation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5B3247DF" w14:textId="77777777" w:rsidR="00CE1123" w:rsidRDefault="00117D8D">
      <w:pPr>
        <w:pStyle w:val="ListParagraph"/>
        <w:numPr>
          <w:ilvl w:val="1"/>
          <w:numId w:val="37"/>
        </w:numPr>
        <w:tabs>
          <w:tab w:val="left" w:pos="1561"/>
        </w:tabs>
        <w:spacing w:before="77" w:line="312" w:lineRule="auto"/>
        <w:ind w:left="1560"/>
        <w:jc w:val="both"/>
      </w:pPr>
      <w:r>
        <w:t>it promotes effective competition in the generation, trading and supply of electricity</w:t>
      </w:r>
      <w:r>
        <w:rPr>
          <w:spacing w:val="1"/>
        </w:rPr>
        <w:t xml:space="preserve"> </w:t>
      </w:r>
      <w:r>
        <w:t xml:space="preserve">(Article 3(a) of the CACM Regulation) as it applies coordination and </w:t>
      </w:r>
      <w:proofErr w:type="spellStart"/>
      <w:r>
        <w:t>optimisation</w:t>
      </w:r>
      <w:proofErr w:type="spellEnd"/>
      <w:r>
        <w:t xml:space="preserve"> of</w:t>
      </w:r>
      <w:r>
        <w:rPr>
          <w:spacing w:val="1"/>
        </w:rPr>
        <w:t xml:space="preserve"> </w:t>
      </w:r>
      <w:r>
        <w:t xml:space="preserve">remedial actions which aim to </w:t>
      </w:r>
      <w:proofErr w:type="spellStart"/>
      <w:r>
        <w:t>maximise</w:t>
      </w:r>
      <w:proofErr w:type="spellEnd"/>
      <w:r>
        <w:t xml:space="preserve"> cross-zonal capacities and thereby </w:t>
      </w:r>
      <w:proofErr w:type="spellStart"/>
      <w:r>
        <w:t>maximise</w:t>
      </w:r>
      <w:proofErr w:type="spellEnd"/>
      <w:r>
        <w:rPr>
          <w:spacing w:val="-52"/>
        </w:rPr>
        <w:t xml:space="preserve"> </w:t>
      </w:r>
      <w:proofErr w:type="spellStart"/>
      <w:r>
        <w:t>cross-border</w:t>
      </w:r>
      <w:proofErr w:type="spellEnd"/>
      <w:r>
        <w:rPr>
          <w:spacing w:val="-1"/>
        </w:rPr>
        <w:t xml:space="preserve"> </w:t>
      </w:r>
      <w:r>
        <w:t>competition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generation,</w:t>
      </w:r>
      <w:r>
        <w:rPr>
          <w:spacing w:val="-1"/>
        </w:rPr>
        <w:t xml:space="preserve"> </w:t>
      </w:r>
      <w:r>
        <w:t>trading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electricity;</w:t>
      </w:r>
      <w:proofErr w:type="gramEnd"/>
    </w:p>
    <w:p w14:paraId="32FC0A4F" w14:textId="77777777" w:rsidR="00CE1123" w:rsidRDefault="00117D8D">
      <w:pPr>
        <w:pStyle w:val="ListParagraph"/>
        <w:numPr>
          <w:ilvl w:val="1"/>
          <w:numId w:val="37"/>
        </w:numPr>
        <w:tabs>
          <w:tab w:val="left" w:pos="1561"/>
        </w:tabs>
        <w:spacing w:line="312" w:lineRule="auto"/>
        <w:ind w:left="1560" w:right="103" w:hanging="360"/>
        <w:jc w:val="both"/>
      </w:pPr>
      <w:r>
        <w:t>it ensures optimal use of the transmission infrastructure (Article 3(b) of the CACM</w:t>
      </w:r>
      <w:r>
        <w:rPr>
          <w:spacing w:val="1"/>
        </w:rPr>
        <w:t xml:space="preserve"> </w:t>
      </w:r>
      <w:r>
        <w:t>Regulation)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resolves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congestions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infrastructure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coordination</w:t>
      </w:r>
      <w:r>
        <w:rPr>
          <w:spacing w:val="-3"/>
        </w:rPr>
        <w:t xml:space="preserve"> </w:t>
      </w:r>
      <w:r>
        <w:t xml:space="preserve">and </w:t>
      </w:r>
      <w:proofErr w:type="spellStart"/>
      <w:r>
        <w:t>optimisation</w:t>
      </w:r>
      <w:proofErr w:type="spellEnd"/>
      <w:r>
        <w:t xml:space="preserve"> of remedial </w:t>
      </w:r>
      <w:proofErr w:type="gramStart"/>
      <w:r>
        <w:t>actions;</w:t>
      </w:r>
      <w:proofErr w:type="gramEnd"/>
    </w:p>
    <w:p w14:paraId="0A243971" w14:textId="77777777" w:rsidR="00CE1123" w:rsidRDefault="00117D8D">
      <w:pPr>
        <w:pStyle w:val="ListParagraph"/>
        <w:numPr>
          <w:ilvl w:val="1"/>
          <w:numId w:val="37"/>
        </w:numPr>
        <w:tabs>
          <w:tab w:val="left" w:pos="1561"/>
        </w:tabs>
        <w:spacing w:line="312" w:lineRule="auto"/>
        <w:ind w:left="1560"/>
        <w:jc w:val="both"/>
      </w:pPr>
      <w:r>
        <w:t>it ensures operational security (Article 3(c) of the CACM Regulation) by applying a</w:t>
      </w:r>
      <w:r>
        <w:rPr>
          <w:spacing w:val="1"/>
        </w:rPr>
        <w:t xml:space="preserve"> </w:t>
      </w:r>
      <w:r>
        <w:t>regional operational security coordination that aims to resolve all operational security</w:t>
      </w:r>
      <w:r>
        <w:rPr>
          <w:spacing w:val="1"/>
        </w:rPr>
        <w:t xml:space="preserve"> </w:t>
      </w:r>
      <w:r>
        <w:t>violations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 efficient and coordinated</w:t>
      </w:r>
      <w:r>
        <w:rPr>
          <w:spacing w:val="-1"/>
        </w:rPr>
        <w:t xml:space="preserve"> </w:t>
      </w:r>
      <w:proofErr w:type="gramStart"/>
      <w:r>
        <w:t>manner;</w:t>
      </w:r>
      <w:proofErr w:type="gramEnd"/>
    </w:p>
    <w:p w14:paraId="2ABC5521" w14:textId="77777777" w:rsidR="00CE1123" w:rsidRDefault="00117D8D">
      <w:pPr>
        <w:pStyle w:val="ListParagraph"/>
        <w:numPr>
          <w:ilvl w:val="1"/>
          <w:numId w:val="37"/>
        </w:numPr>
        <w:tabs>
          <w:tab w:val="left" w:pos="1561"/>
        </w:tabs>
        <w:spacing w:line="312" w:lineRule="auto"/>
        <w:ind w:left="1560" w:hanging="360"/>
        <w:jc w:val="both"/>
      </w:pPr>
      <w:r>
        <w:t xml:space="preserve">it helps </w:t>
      </w:r>
      <w:proofErr w:type="spellStart"/>
      <w:r>
        <w:t>optimising</w:t>
      </w:r>
      <w:proofErr w:type="spellEnd"/>
      <w:r>
        <w:t xml:space="preserve"> the calculation and allocation of cross-zonal capacity (Article 3(d)</w:t>
      </w:r>
      <w:r>
        <w:rPr>
          <w:spacing w:val="1"/>
        </w:rPr>
        <w:t xml:space="preserve"> </w:t>
      </w:r>
      <w:r>
        <w:t>of the CACM Regulation) as it allows TSOs to increase cross-zonal capacities with</w:t>
      </w:r>
      <w:r>
        <w:rPr>
          <w:spacing w:val="1"/>
        </w:rPr>
        <w:t xml:space="preserve"> </w:t>
      </w:r>
      <w:r>
        <w:t>implicit understanding that resulting congestions can be addressed efficiently with</w:t>
      </w:r>
      <w:r>
        <w:rPr>
          <w:spacing w:val="1"/>
        </w:rPr>
        <w:t xml:space="preserve"> </w:t>
      </w:r>
      <w:r>
        <w:t>coordination</w:t>
      </w:r>
      <w:r>
        <w:rPr>
          <w:spacing w:val="-3"/>
        </w:rPr>
        <w:t xml:space="preserve"> </w:t>
      </w:r>
      <w:r>
        <w:t xml:space="preserve">and </w:t>
      </w:r>
      <w:proofErr w:type="spellStart"/>
      <w:r>
        <w:t>optimisation</w:t>
      </w:r>
      <w:proofErr w:type="spellEnd"/>
      <w:r>
        <w:t xml:space="preserve"> of remedial </w:t>
      </w:r>
      <w:proofErr w:type="gramStart"/>
      <w:r>
        <w:t>actions;</w:t>
      </w:r>
      <w:proofErr w:type="gramEnd"/>
    </w:p>
    <w:p w14:paraId="161AABDB" w14:textId="77777777" w:rsidR="00CE1123" w:rsidRDefault="00117D8D">
      <w:pPr>
        <w:pStyle w:val="ListParagraph"/>
        <w:numPr>
          <w:ilvl w:val="1"/>
          <w:numId w:val="37"/>
        </w:numPr>
        <w:tabs>
          <w:tab w:val="left" w:pos="1561"/>
        </w:tabs>
        <w:spacing w:line="312" w:lineRule="auto"/>
        <w:ind w:left="1560"/>
        <w:jc w:val="both"/>
      </w:pPr>
      <w:r>
        <w:t>it ensures fair and non-discriminatory treatment of TSOs as it lays down the rules for</w:t>
      </w:r>
      <w:r>
        <w:rPr>
          <w:spacing w:val="1"/>
        </w:rPr>
        <w:t xml:space="preserve"> </w:t>
      </w:r>
      <w:r>
        <w:t>coordination of remedial actions without any specific treatment of any SEE TSO and</w:t>
      </w:r>
      <w:r>
        <w:rPr>
          <w:spacing w:val="1"/>
        </w:rPr>
        <w:t xml:space="preserve"> </w:t>
      </w:r>
      <w:r>
        <w:t>is deemed to have no impact on the treatment of NEMOs, the Agency, regulatory</w:t>
      </w:r>
      <w:r>
        <w:rPr>
          <w:spacing w:val="1"/>
        </w:rPr>
        <w:t xml:space="preserve"> </w:t>
      </w:r>
      <w:r>
        <w:t>authorities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market participants</w:t>
      </w:r>
      <w:r>
        <w:rPr>
          <w:spacing w:val="-1"/>
        </w:rPr>
        <w:t xml:space="preserve"> </w:t>
      </w:r>
      <w:r>
        <w:t>(Article 3(e)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CACM Regulation</w:t>
      </w:r>
      <w:proofErr w:type="gramStart"/>
      <w:r>
        <w:t>);</w:t>
      </w:r>
      <w:proofErr w:type="gramEnd"/>
    </w:p>
    <w:p w14:paraId="183FB45F" w14:textId="77777777" w:rsidR="00CE1123" w:rsidRDefault="00117D8D">
      <w:pPr>
        <w:pStyle w:val="ListParagraph"/>
        <w:numPr>
          <w:ilvl w:val="1"/>
          <w:numId w:val="37"/>
        </w:numPr>
        <w:tabs>
          <w:tab w:val="left" w:pos="1561"/>
        </w:tabs>
        <w:spacing w:line="312" w:lineRule="auto"/>
        <w:ind w:left="1560" w:hanging="360"/>
        <w:jc w:val="both"/>
      </w:pPr>
      <w:r>
        <w:t>it</w:t>
      </w:r>
      <w:r>
        <w:rPr>
          <w:spacing w:val="-8"/>
        </w:rPr>
        <w:t xml:space="preserve"> </w:t>
      </w:r>
      <w:r>
        <w:t>helps</w:t>
      </w:r>
      <w:r>
        <w:rPr>
          <w:spacing w:val="-8"/>
        </w:rPr>
        <w:t xml:space="preserve"> </w:t>
      </w:r>
      <w:r>
        <w:t>ensuring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enhancing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transparency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reliability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(Article</w:t>
      </w:r>
      <w:r>
        <w:rPr>
          <w:spacing w:val="-53"/>
        </w:rPr>
        <w:t xml:space="preserve"> </w:t>
      </w:r>
      <w:r>
        <w:t>3(f) of the CACM Regulation) since it identifies congestions and required remedial</w:t>
      </w:r>
      <w:r>
        <w:rPr>
          <w:spacing w:val="1"/>
        </w:rPr>
        <w:t xml:space="preserve"> </w:t>
      </w:r>
      <w:r>
        <w:t>actions in a transparent and auditable manner which will enable TSOs to publish this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 xml:space="preserve">more </w:t>
      </w:r>
      <w:proofErr w:type="gramStart"/>
      <w:r>
        <w:t>easily;</w:t>
      </w:r>
      <w:proofErr w:type="gramEnd"/>
    </w:p>
    <w:p w14:paraId="5EF762BF" w14:textId="77777777" w:rsidR="00CE1123" w:rsidRDefault="00117D8D">
      <w:pPr>
        <w:pStyle w:val="ListParagraph"/>
        <w:numPr>
          <w:ilvl w:val="1"/>
          <w:numId w:val="37"/>
        </w:numPr>
        <w:tabs>
          <w:tab w:val="left" w:pos="1561"/>
        </w:tabs>
        <w:spacing w:line="312" w:lineRule="auto"/>
        <w:ind w:left="1560" w:hanging="360"/>
        <w:jc w:val="both"/>
      </w:pPr>
      <w:r>
        <w:t>it contributes to the efficient long-term operation and development of the electricity</w:t>
      </w:r>
      <w:r>
        <w:rPr>
          <w:spacing w:val="1"/>
        </w:rPr>
        <w:t xml:space="preserve"> </w:t>
      </w:r>
      <w:r>
        <w:t>transmission system and electricity sector in the Union (Article 3(g) of the CACM</w:t>
      </w:r>
      <w:r>
        <w:rPr>
          <w:spacing w:val="1"/>
        </w:rPr>
        <w:t xml:space="preserve"> </w:t>
      </w:r>
      <w:r>
        <w:t>Regulation)</w:t>
      </w:r>
      <w:r>
        <w:rPr>
          <w:spacing w:val="-8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significantly</w:t>
      </w:r>
      <w:r>
        <w:rPr>
          <w:spacing w:val="-7"/>
        </w:rPr>
        <w:t xml:space="preserve"> </w:t>
      </w:r>
      <w:proofErr w:type="gramStart"/>
      <w:r>
        <w:t>strengthen</w:t>
      </w:r>
      <w:proofErr w:type="gramEnd"/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security</w:t>
      </w:r>
      <w:r>
        <w:rPr>
          <w:spacing w:val="-5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meshed</w:t>
      </w:r>
      <w:r>
        <w:rPr>
          <w:spacing w:val="-4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continental</w:t>
      </w:r>
      <w:r>
        <w:rPr>
          <w:spacing w:val="-5"/>
        </w:rPr>
        <w:t xml:space="preserve"> </w:t>
      </w:r>
      <w:r>
        <w:t>Europe,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53"/>
        </w:rPr>
        <w:t xml:space="preserve"> </w:t>
      </w:r>
      <w:r>
        <w:t>guaranteed</w:t>
      </w:r>
      <w:r>
        <w:rPr>
          <w:spacing w:val="-1"/>
        </w:rPr>
        <w:t xml:space="preserve"> </w:t>
      </w:r>
      <w:r>
        <w:t>in unilateral way.</w:t>
      </w:r>
    </w:p>
    <w:p w14:paraId="5394291B" w14:textId="77777777" w:rsidR="00CE1123" w:rsidRDefault="00117D8D">
      <w:pPr>
        <w:pStyle w:val="ListParagraph"/>
        <w:numPr>
          <w:ilvl w:val="1"/>
          <w:numId w:val="37"/>
        </w:numPr>
        <w:tabs>
          <w:tab w:val="left" w:pos="1561"/>
        </w:tabs>
        <w:spacing w:line="312" w:lineRule="auto"/>
        <w:ind w:left="1560" w:right="100" w:hanging="360"/>
        <w:jc w:val="both"/>
      </w:pPr>
      <w:r>
        <w:t>it respects the need for a fair and orderly market and fair and orderly price formation</w:t>
      </w:r>
      <w:r>
        <w:rPr>
          <w:spacing w:val="1"/>
        </w:rPr>
        <w:t xml:space="preserve"> </w:t>
      </w:r>
      <w:r>
        <w:t xml:space="preserve">(Article 3(h) of the CACM Regulation) because coordination and </w:t>
      </w:r>
      <w:proofErr w:type="spellStart"/>
      <w:r>
        <w:t>optimisation</w:t>
      </w:r>
      <w:proofErr w:type="spellEnd"/>
      <w:r>
        <w:t xml:space="preserve"> of</w:t>
      </w:r>
      <w:r>
        <w:rPr>
          <w:spacing w:val="1"/>
        </w:rPr>
        <w:t xml:space="preserve"> </w:t>
      </w:r>
      <w:r>
        <w:t xml:space="preserve">remedial actions is done in a way that </w:t>
      </w:r>
      <w:proofErr w:type="spellStart"/>
      <w:r>
        <w:t>minimises</w:t>
      </w:r>
      <w:proofErr w:type="spellEnd"/>
      <w:r>
        <w:t xml:space="preserve"> the impact on regular day-ahead and</w:t>
      </w:r>
      <w:r>
        <w:rPr>
          <w:spacing w:val="-52"/>
        </w:rPr>
        <w:t xml:space="preserve"> </w:t>
      </w:r>
      <w:r>
        <w:t>intraday</w:t>
      </w:r>
      <w:r>
        <w:rPr>
          <w:spacing w:val="-1"/>
        </w:rPr>
        <w:t xml:space="preserve"> </w:t>
      </w:r>
      <w:proofErr w:type="gramStart"/>
      <w:r>
        <w:t>markets;</w:t>
      </w:r>
      <w:proofErr w:type="gramEnd"/>
    </w:p>
    <w:p w14:paraId="75F9C3FA" w14:textId="77777777" w:rsidR="00CE1123" w:rsidRDefault="00117D8D">
      <w:pPr>
        <w:pStyle w:val="ListParagraph"/>
        <w:numPr>
          <w:ilvl w:val="1"/>
          <w:numId w:val="37"/>
        </w:numPr>
        <w:tabs>
          <w:tab w:val="left" w:pos="1561"/>
        </w:tabs>
        <w:spacing w:line="312" w:lineRule="auto"/>
        <w:ind w:left="1560" w:right="100" w:hanging="360"/>
        <w:jc w:val="both"/>
      </w:pPr>
      <w:r>
        <w:t>is deemed to have no impact on creating a level playing field for NEMOs (Article 3(</w:t>
      </w:r>
      <w:proofErr w:type="spellStart"/>
      <w:r>
        <w:t>i</w:t>
      </w:r>
      <w:proofErr w:type="spellEnd"/>
      <w:r>
        <w:t>)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CACM Regulation</w:t>
      </w:r>
      <w:proofErr w:type="gramStart"/>
      <w:r>
        <w:t>);</w:t>
      </w:r>
      <w:proofErr w:type="gramEnd"/>
    </w:p>
    <w:p w14:paraId="09E03F7D" w14:textId="77777777" w:rsidR="00CE1123" w:rsidRDefault="00CE1123">
      <w:pPr>
        <w:spacing w:line="312" w:lineRule="auto"/>
        <w:jc w:val="both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7AF06703" w14:textId="77777777" w:rsidR="00CE1123" w:rsidRDefault="00117D8D">
      <w:pPr>
        <w:pStyle w:val="ListParagraph"/>
        <w:numPr>
          <w:ilvl w:val="1"/>
          <w:numId w:val="37"/>
        </w:numPr>
        <w:tabs>
          <w:tab w:val="left" w:pos="1561"/>
        </w:tabs>
        <w:spacing w:before="78" w:line="312" w:lineRule="auto"/>
        <w:ind w:left="1560" w:right="100"/>
        <w:jc w:val="both"/>
      </w:pPr>
      <w:r>
        <w:lastRenderedPageBreak/>
        <w:t>it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non-discriminatory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cross-zonal</w:t>
      </w:r>
      <w:r>
        <w:rPr>
          <w:spacing w:val="1"/>
        </w:rPr>
        <w:t xml:space="preserve"> </w:t>
      </w:r>
      <w:r>
        <w:t>capacity</w:t>
      </w:r>
      <w:r>
        <w:rPr>
          <w:spacing w:val="1"/>
        </w:rPr>
        <w:t xml:space="preserve"> </w:t>
      </w:r>
      <w:r>
        <w:t>(Article</w:t>
      </w:r>
      <w:r>
        <w:rPr>
          <w:spacing w:val="1"/>
        </w:rPr>
        <w:t xml:space="preserve"> </w:t>
      </w:r>
      <w:r>
        <w:t>3(j)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 xml:space="preserve">CACM Regulation) since the coordination and </w:t>
      </w:r>
      <w:proofErr w:type="spellStart"/>
      <w:r>
        <w:t>optimisation</w:t>
      </w:r>
      <w:proofErr w:type="spellEnd"/>
      <w:r>
        <w:t xml:space="preserve"> of remedial actions allow</w:t>
      </w:r>
      <w:r>
        <w:rPr>
          <w:spacing w:val="-52"/>
        </w:rPr>
        <w:t xml:space="preserve"> </w:t>
      </w:r>
      <w:r>
        <w:t>management of network congestions in a way that does not discriminate between</w:t>
      </w:r>
      <w:r>
        <w:rPr>
          <w:spacing w:val="1"/>
        </w:rPr>
        <w:t xml:space="preserve"> </w:t>
      </w:r>
      <w:r>
        <w:t xml:space="preserve">internal and cross-zonal </w:t>
      </w:r>
      <w:proofErr w:type="gramStart"/>
      <w:r>
        <w:t>exchanges</w:t>
      </w:r>
      <w:proofErr w:type="gramEnd"/>
      <w:r>
        <w:t xml:space="preserve"> and this facilitates non-discriminatory access to</w:t>
      </w:r>
      <w:r>
        <w:rPr>
          <w:spacing w:val="1"/>
        </w:rPr>
        <w:t xml:space="preserve"> </w:t>
      </w:r>
      <w:r>
        <w:t>cross-zonal</w:t>
      </w:r>
      <w:r>
        <w:rPr>
          <w:spacing w:val="-1"/>
        </w:rPr>
        <w:t xml:space="preserve"> </w:t>
      </w:r>
      <w:r>
        <w:t>capacities.</w:t>
      </w:r>
    </w:p>
    <w:p w14:paraId="73ACDEAA" w14:textId="77777777" w:rsidR="00CE1123" w:rsidRDefault="00117D8D">
      <w:pPr>
        <w:pStyle w:val="ListParagraph"/>
        <w:numPr>
          <w:ilvl w:val="0"/>
          <w:numId w:val="37"/>
        </w:numPr>
        <w:tabs>
          <w:tab w:val="left" w:pos="688"/>
        </w:tabs>
        <w:spacing w:line="312" w:lineRule="auto"/>
        <w:ind w:right="98"/>
        <w:jc w:val="both"/>
      </w:pPr>
      <w:r>
        <w:t>In conclusion, this RDCT Methodology contributes to the objectives of the CACM Regulation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Electricity</w:t>
      </w:r>
      <w:r>
        <w:rPr>
          <w:spacing w:val="-1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market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electricity end-</w:t>
      </w:r>
      <w:r>
        <w:rPr>
          <w:spacing w:val="-53"/>
        </w:rPr>
        <w:t xml:space="preserve"> </w:t>
      </w:r>
      <w:r>
        <w:t>users.</w:t>
      </w:r>
    </w:p>
    <w:p w14:paraId="49E71445" w14:textId="77777777" w:rsidR="00CE1123" w:rsidRDefault="00CE1123">
      <w:pPr>
        <w:pStyle w:val="BodyText"/>
        <w:ind w:left="0" w:firstLine="0"/>
        <w:jc w:val="left"/>
        <w:rPr>
          <w:sz w:val="24"/>
        </w:rPr>
      </w:pPr>
    </w:p>
    <w:p w14:paraId="4101864A" w14:textId="77777777" w:rsidR="00CE1123" w:rsidRDefault="00CE1123">
      <w:pPr>
        <w:pStyle w:val="BodyText"/>
        <w:ind w:left="0" w:firstLine="0"/>
        <w:jc w:val="left"/>
        <w:rPr>
          <w:sz w:val="19"/>
        </w:rPr>
      </w:pPr>
    </w:p>
    <w:p w14:paraId="72899BF2" w14:textId="77777777" w:rsidR="00CE1123" w:rsidRDefault="00117D8D">
      <w:pPr>
        <w:pStyle w:val="Heading1"/>
        <w:spacing w:line="312" w:lineRule="auto"/>
        <w:ind w:left="3313" w:right="3190" w:firstLine="880"/>
        <w:jc w:val="left"/>
      </w:pPr>
      <w:bookmarkStart w:id="1" w:name="_TOC_250025"/>
      <w:r>
        <w:rPr>
          <w:color w:val="23236E"/>
        </w:rPr>
        <w:t>TITLE 1</w:t>
      </w:r>
      <w:r>
        <w:rPr>
          <w:color w:val="23236E"/>
          <w:spacing w:val="1"/>
        </w:rPr>
        <w:t xml:space="preserve"> </w:t>
      </w:r>
      <w:r>
        <w:rPr>
          <w:color w:val="23236E"/>
          <w:spacing w:val="-7"/>
        </w:rPr>
        <w:t>GENERAL</w:t>
      </w:r>
      <w:r>
        <w:rPr>
          <w:color w:val="23236E"/>
          <w:spacing w:val="-8"/>
        </w:rPr>
        <w:t xml:space="preserve"> </w:t>
      </w:r>
      <w:bookmarkEnd w:id="1"/>
      <w:r>
        <w:rPr>
          <w:color w:val="23236E"/>
          <w:spacing w:val="-7"/>
        </w:rPr>
        <w:t>PROVISIONS</w:t>
      </w:r>
    </w:p>
    <w:p w14:paraId="243095AA" w14:textId="77777777" w:rsidR="00CE1123" w:rsidRDefault="00117D8D">
      <w:pPr>
        <w:spacing w:before="225" w:line="268" w:lineRule="exact"/>
        <w:ind w:left="417" w:right="402"/>
        <w:jc w:val="center"/>
        <w:rPr>
          <w:b/>
          <w:sz w:val="24"/>
        </w:rPr>
      </w:pPr>
      <w:r>
        <w:rPr>
          <w:b/>
          <w:color w:val="23236E"/>
          <w:sz w:val="24"/>
        </w:rPr>
        <w:t>Article 1</w:t>
      </w:r>
    </w:p>
    <w:p w14:paraId="76EA733F" w14:textId="77777777" w:rsidR="00CE1123" w:rsidRDefault="00117D8D">
      <w:pPr>
        <w:pStyle w:val="Heading1"/>
        <w:ind w:right="342"/>
      </w:pPr>
      <w:r>
        <w:rPr>
          <w:color w:val="23236E"/>
        </w:rPr>
        <w:t>Subject</w:t>
      </w:r>
      <w:r>
        <w:rPr>
          <w:color w:val="23236E"/>
          <w:spacing w:val="-4"/>
        </w:rPr>
        <w:t xml:space="preserve"> </w:t>
      </w:r>
      <w:r>
        <w:rPr>
          <w:color w:val="23236E"/>
        </w:rPr>
        <w:t>matter</w:t>
      </w:r>
      <w:r>
        <w:rPr>
          <w:color w:val="23236E"/>
          <w:spacing w:val="-3"/>
        </w:rPr>
        <w:t xml:space="preserve"> </w:t>
      </w:r>
      <w:r>
        <w:rPr>
          <w:color w:val="23236E"/>
        </w:rPr>
        <w:t>and</w:t>
      </w:r>
      <w:r>
        <w:rPr>
          <w:color w:val="23236E"/>
          <w:spacing w:val="-2"/>
        </w:rPr>
        <w:t xml:space="preserve"> </w:t>
      </w:r>
      <w:r>
        <w:rPr>
          <w:color w:val="23236E"/>
        </w:rPr>
        <w:t>scope</w:t>
      </w:r>
    </w:p>
    <w:p w14:paraId="1B542596" w14:textId="77777777" w:rsidR="00CE1123" w:rsidRDefault="00117D8D">
      <w:pPr>
        <w:pStyle w:val="ListParagraph"/>
        <w:numPr>
          <w:ilvl w:val="0"/>
          <w:numId w:val="36"/>
        </w:numPr>
        <w:tabs>
          <w:tab w:val="left" w:pos="480"/>
        </w:tabs>
        <w:spacing w:before="118" w:line="312" w:lineRule="auto"/>
        <w:ind w:left="479"/>
        <w:jc w:val="both"/>
      </w:pPr>
      <w:r>
        <w:t>This</w:t>
      </w:r>
      <w:r>
        <w:rPr>
          <w:spacing w:val="-8"/>
        </w:rPr>
        <w:t xml:space="preserve"> </w:t>
      </w:r>
      <w:r>
        <w:t>RDCT</w:t>
      </w:r>
      <w:r>
        <w:rPr>
          <w:spacing w:val="-7"/>
        </w:rPr>
        <w:t xml:space="preserve"> </w:t>
      </w:r>
      <w:r>
        <w:t>Methodology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developed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Article</w:t>
      </w:r>
      <w:r>
        <w:rPr>
          <w:spacing w:val="-8"/>
        </w:rPr>
        <w:t xml:space="preserve"> </w:t>
      </w:r>
      <w:r>
        <w:t>35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CACM</w:t>
      </w:r>
      <w:r>
        <w:rPr>
          <w:spacing w:val="-7"/>
        </w:rPr>
        <w:t xml:space="preserve"> </w:t>
      </w:r>
      <w:r>
        <w:t>Regulation</w:t>
      </w:r>
      <w:r>
        <w:rPr>
          <w:spacing w:val="-7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respects</w:t>
      </w:r>
      <w:r>
        <w:rPr>
          <w:spacing w:val="-1"/>
        </w:rPr>
        <w:t xml:space="preserve"> </w:t>
      </w:r>
      <w:r>
        <w:t>the provisions set</w:t>
      </w:r>
      <w:r>
        <w:rPr>
          <w:spacing w:val="-1"/>
        </w:rPr>
        <w:t xml:space="preserve"> </w:t>
      </w:r>
      <w:r>
        <w:t>out in Article</w:t>
      </w:r>
      <w:r>
        <w:rPr>
          <w:spacing w:val="-2"/>
        </w:rPr>
        <w:t xml:space="preserve"> </w:t>
      </w:r>
      <w:r>
        <w:t>76 and Article</w:t>
      </w:r>
      <w:r>
        <w:rPr>
          <w:spacing w:val="-2"/>
        </w:rPr>
        <w:t xml:space="preserve"> </w:t>
      </w:r>
      <w:r>
        <w:t>77 of the</w:t>
      </w:r>
      <w:r>
        <w:rPr>
          <w:spacing w:val="-1"/>
        </w:rPr>
        <w:t xml:space="preserve"> </w:t>
      </w:r>
      <w:r>
        <w:t>SO Regulation.</w:t>
      </w:r>
    </w:p>
    <w:p w14:paraId="06329BFA" w14:textId="77777777" w:rsidR="00CE1123" w:rsidRDefault="00117D8D">
      <w:pPr>
        <w:pStyle w:val="ListParagraph"/>
        <w:numPr>
          <w:ilvl w:val="0"/>
          <w:numId w:val="36"/>
        </w:numPr>
        <w:tabs>
          <w:tab w:val="left" w:pos="480"/>
        </w:tabs>
        <w:spacing w:line="312" w:lineRule="auto"/>
        <w:ind w:left="479" w:right="100"/>
        <w:jc w:val="both"/>
      </w:pPr>
      <w:r>
        <w:t>This RDCT Methodology shall cover the year-ahead, day-ahead and intraday regional operational</w:t>
      </w:r>
      <w:r>
        <w:rPr>
          <w:spacing w:val="1"/>
        </w:rPr>
        <w:t xml:space="preserve"> </w:t>
      </w:r>
      <w:r>
        <w:t xml:space="preserve">security coordination within </w:t>
      </w:r>
      <w:r w:rsidR="008A7FF0">
        <w:t>SEE</w:t>
      </w:r>
      <w:r>
        <w:t xml:space="preserve"> CCR.</w:t>
      </w:r>
    </w:p>
    <w:p w14:paraId="5E9666F0" w14:textId="77777777" w:rsidR="00CE1123" w:rsidRDefault="00117D8D">
      <w:pPr>
        <w:pStyle w:val="ListParagraph"/>
        <w:numPr>
          <w:ilvl w:val="0"/>
          <w:numId w:val="36"/>
        </w:numPr>
        <w:tabs>
          <w:tab w:val="left" w:pos="480"/>
        </w:tabs>
        <w:spacing w:line="312" w:lineRule="auto"/>
        <w:ind w:left="479" w:right="103"/>
        <w:jc w:val="both"/>
      </w:pPr>
      <w:r>
        <w:t xml:space="preserve">This RDCT Methodology </w:t>
      </w:r>
      <w:r w:rsidR="008A7FF0">
        <w:t>shall apply to all TSOs and RSC</w:t>
      </w:r>
      <w:r>
        <w:t xml:space="preserve"> within the </w:t>
      </w:r>
      <w:r w:rsidR="008A7FF0">
        <w:t>SEE</w:t>
      </w:r>
      <w:r>
        <w:t xml:space="preserve"> CCR. This RDCT</w:t>
      </w:r>
      <w:r>
        <w:rPr>
          <w:spacing w:val="1"/>
        </w:rPr>
        <w:t xml:space="preserve"> </w:t>
      </w:r>
      <w:r>
        <w:t xml:space="preserve">Methodology shall apply to </w:t>
      </w:r>
      <w:r w:rsidR="008A7FF0">
        <w:t>SEE RCC</w:t>
      </w:r>
      <w:r>
        <w:t xml:space="preserve"> upon their establishment pursuant to Article 35 of the</w:t>
      </w:r>
      <w:r>
        <w:rPr>
          <w:spacing w:val="1"/>
        </w:rPr>
        <w:t xml:space="preserve"> </w:t>
      </w:r>
      <w:r>
        <w:t>Electricity Regulation.</w:t>
      </w:r>
    </w:p>
    <w:p w14:paraId="4AF7E9F7" w14:textId="77777777" w:rsidR="00CE1123" w:rsidRDefault="00117D8D">
      <w:pPr>
        <w:pStyle w:val="ListParagraph"/>
        <w:numPr>
          <w:ilvl w:val="0"/>
          <w:numId w:val="36"/>
        </w:numPr>
        <w:tabs>
          <w:tab w:val="left" w:pos="480"/>
        </w:tabs>
        <w:spacing w:line="312" w:lineRule="auto"/>
        <w:ind w:left="479"/>
        <w:jc w:val="both"/>
      </w:pPr>
      <w:r>
        <w:t>This RDCT Methodology shall also apply to third country TSO(s), if such TSO(s) have signed an</w:t>
      </w:r>
      <w:r>
        <w:rPr>
          <w:spacing w:val="1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 w:rsidR="008A7FF0">
        <w:t>SEE</w:t>
      </w:r>
      <w:r>
        <w:rPr>
          <w:spacing w:val="-4"/>
        </w:rPr>
        <w:t xml:space="preserve"> </w:t>
      </w:r>
      <w:r>
        <w:t>TSOs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RDCT</w:t>
      </w:r>
      <w:r>
        <w:rPr>
          <w:spacing w:val="-4"/>
        </w:rPr>
        <w:t xml:space="preserve"> </w:t>
      </w:r>
      <w:r>
        <w:t>Methodology,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 w:rsidR="008A7FF0">
        <w:t>SEE</w:t>
      </w:r>
      <w:r>
        <w:t xml:space="preserve"> methodologies pursuant to Article 35 and Article 74 of the CACM Regulation and Article 76</w:t>
      </w:r>
      <w:r>
        <w:rPr>
          <w:spacing w:val="-53"/>
        </w:rPr>
        <w:t xml:space="preserve"> </w:t>
      </w:r>
      <w:r>
        <w:t>of the SO Regulation and accept all the rights and obligations stemming from them. In such case</w:t>
      </w:r>
      <w:r>
        <w:rPr>
          <w:spacing w:val="1"/>
        </w:rPr>
        <w:t xml:space="preserve"> </w:t>
      </w:r>
      <w:r>
        <w:t xml:space="preserve">the reference to </w:t>
      </w:r>
      <w:r w:rsidR="008A7FF0">
        <w:t>SEE</w:t>
      </w:r>
      <w:r>
        <w:t xml:space="preserve"> TSO(s) and </w:t>
      </w:r>
      <w:r w:rsidR="008A7FF0">
        <w:t>SEE</w:t>
      </w:r>
      <w:r>
        <w:t xml:space="preserve"> CCR in this methodology shall also include such third</w:t>
      </w:r>
      <w:r>
        <w:rPr>
          <w:spacing w:val="1"/>
        </w:rPr>
        <w:t xml:space="preserve"> </w:t>
      </w:r>
      <w:r>
        <w:t>country TSO(s).</w:t>
      </w:r>
    </w:p>
    <w:p w14:paraId="23D78E56" w14:textId="77777777" w:rsidR="008A7FF0" w:rsidRPr="008A7FF0" w:rsidRDefault="00117D8D" w:rsidP="008A7FF0">
      <w:pPr>
        <w:pStyle w:val="Heading1"/>
        <w:spacing w:before="119" w:line="225" w:lineRule="auto"/>
        <w:ind w:left="426" w:right="461"/>
        <w:rPr>
          <w:color w:val="23236E"/>
        </w:rPr>
      </w:pPr>
      <w:bookmarkStart w:id="2" w:name="_TOC_250024"/>
      <w:r w:rsidRPr="008A7FF0">
        <w:rPr>
          <w:color w:val="23236E"/>
        </w:rPr>
        <w:t>Article</w:t>
      </w:r>
      <w:r w:rsidR="008A7FF0" w:rsidRPr="008A7FF0">
        <w:rPr>
          <w:color w:val="23236E"/>
        </w:rPr>
        <w:t xml:space="preserve"> 2</w:t>
      </w:r>
    </w:p>
    <w:p w14:paraId="1F7C3869" w14:textId="77777777" w:rsidR="00CE1123" w:rsidRPr="008A7FF0" w:rsidRDefault="00117D8D" w:rsidP="008A7FF0">
      <w:pPr>
        <w:pStyle w:val="Heading1"/>
        <w:spacing w:before="119" w:line="225" w:lineRule="auto"/>
        <w:ind w:left="426" w:right="319"/>
        <w:rPr>
          <w:color w:val="23236E"/>
        </w:rPr>
      </w:pPr>
      <w:r>
        <w:rPr>
          <w:color w:val="23236E"/>
        </w:rPr>
        <w:t>Definitions</w:t>
      </w:r>
      <w:r w:rsidRPr="008A7FF0">
        <w:rPr>
          <w:color w:val="23236E"/>
        </w:rPr>
        <w:t xml:space="preserve"> </w:t>
      </w:r>
      <w:r>
        <w:rPr>
          <w:color w:val="23236E"/>
        </w:rPr>
        <w:t>and</w:t>
      </w:r>
      <w:r w:rsidRPr="008A7FF0">
        <w:rPr>
          <w:color w:val="23236E"/>
        </w:rPr>
        <w:t xml:space="preserve"> </w:t>
      </w:r>
      <w:bookmarkEnd w:id="2"/>
      <w:r>
        <w:rPr>
          <w:color w:val="23236E"/>
        </w:rPr>
        <w:t>concepts</w:t>
      </w:r>
    </w:p>
    <w:p w14:paraId="7B8CCC56" w14:textId="77777777" w:rsidR="00CE1123" w:rsidRDefault="00117D8D">
      <w:pPr>
        <w:pStyle w:val="ListParagraph"/>
        <w:numPr>
          <w:ilvl w:val="0"/>
          <w:numId w:val="35"/>
        </w:numPr>
        <w:tabs>
          <w:tab w:val="left" w:pos="480"/>
        </w:tabs>
        <w:spacing w:before="122" w:line="312" w:lineRule="auto"/>
        <w:ind w:left="479"/>
        <w:jc w:val="both"/>
      </w:pPr>
      <w:r>
        <w:t>For the purposes of this RDCT Methodology, the terms used shall have the meaning of the</w:t>
      </w:r>
      <w:r>
        <w:rPr>
          <w:spacing w:val="1"/>
        </w:rPr>
        <w:t xml:space="preserve"> </w:t>
      </w:r>
      <w:r>
        <w:t>definitions included in Article 2 of the CACM Regulation, Article 3 of the SO Regulation, Article</w:t>
      </w:r>
      <w:r>
        <w:rPr>
          <w:spacing w:val="-5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 the Electricity Regulation and Article</w:t>
      </w:r>
      <w:r>
        <w:rPr>
          <w:spacing w:val="-1"/>
        </w:rPr>
        <w:t xml:space="preserve"> </w:t>
      </w:r>
      <w:r>
        <w:t>2 of the</w:t>
      </w:r>
      <w:r>
        <w:rPr>
          <w:spacing w:val="-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Regulation.</w:t>
      </w:r>
    </w:p>
    <w:p w14:paraId="63880849" w14:textId="77777777" w:rsidR="00CE1123" w:rsidRDefault="00117D8D">
      <w:pPr>
        <w:pStyle w:val="BodyText"/>
        <w:ind w:left="477" w:firstLine="0"/>
      </w:pP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acronyms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apply:</w:t>
      </w:r>
    </w:p>
    <w:p w14:paraId="74B2BAE6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5"/>
          <w:tab w:val="left" w:pos="1396"/>
        </w:tabs>
        <w:spacing w:before="76" w:line="312" w:lineRule="auto"/>
        <w:ind w:right="100"/>
      </w:pPr>
      <w:r>
        <w:t>‘</w:t>
      </w:r>
      <w:proofErr w:type="spellStart"/>
      <w:proofErr w:type="gramStart"/>
      <w:r>
        <w:t>cross</w:t>
      </w:r>
      <w:proofErr w:type="gramEnd"/>
      <w:r>
        <w:t>-border</w:t>
      </w:r>
      <w:proofErr w:type="spellEnd"/>
      <w:r>
        <w:rPr>
          <w:spacing w:val="6"/>
        </w:rPr>
        <w:t xml:space="preserve"> </w:t>
      </w:r>
      <w:r>
        <w:t>relevant</w:t>
      </w:r>
      <w:r>
        <w:rPr>
          <w:spacing w:val="6"/>
        </w:rPr>
        <w:t xml:space="preserve"> </w:t>
      </w:r>
      <w:r>
        <w:t>remedial</w:t>
      </w:r>
      <w:r>
        <w:rPr>
          <w:spacing w:val="6"/>
        </w:rPr>
        <w:t xml:space="preserve"> </w:t>
      </w:r>
      <w:r>
        <w:t>action’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‘XRA’</w:t>
      </w:r>
      <w:r>
        <w:rPr>
          <w:spacing w:val="7"/>
        </w:rPr>
        <w:t xml:space="preserve"> </w:t>
      </w:r>
      <w:r>
        <w:t>means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remedial</w:t>
      </w:r>
      <w:r>
        <w:rPr>
          <w:spacing w:val="7"/>
        </w:rPr>
        <w:t xml:space="preserve"> </w:t>
      </w:r>
      <w:r>
        <w:t>action</w:t>
      </w:r>
      <w:r>
        <w:rPr>
          <w:spacing w:val="8"/>
        </w:rPr>
        <w:t xml:space="preserve"> </w:t>
      </w:r>
      <w:r>
        <w:t>identified</w:t>
      </w:r>
      <w:r>
        <w:rPr>
          <w:spacing w:val="6"/>
        </w:rPr>
        <w:t xml:space="preserve"> </w:t>
      </w:r>
      <w:r>
        <w:t>as</w:t>
      </w:r>
      <w:r>
        <w:rPr>
          <w:spacing w:val="-52"/>
        </w:rPr>
        <w:t xml:space="preserve"> </w:t>
      </w:r>
      <w:proofErr w:type="spellStart"/>
      <w:r>
        <w:t>cross-border</w:t>
      </w:r>
      <w:proofErr w:type="spellEnd"/>
      <w:r>
        <w:rPr>
          <w:spacing w:val="-1"/>
        </w:rPr>
        <w:t xml:space="preserve"> </w:t>
      </w:r>
      <w:r>
        <w:t>relevant and needs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applied in</w:t>
      </w:r>
      <w:r>
        <w:rPr>
          <w:spacing w:val="-1"/>
        </w:rPr>
        <w:t xml:space="preserve"> </w:t>
      </w:r>
      <w:r>
        <w:t>a coordinated</w:t>
      </w:r>
      <w:r>
        <w:rPr>
          <w:spacing w:val="-2"/>
        </w:rPr>
        <w:t xml:space="preserve"> </w:t>
      </w:r>
      <w:r>
        <w:t>way;</w:t>
      </w:r>
    </w:p>
    <w:p w14:paraId="07B8F65B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5"/>
          <w:tab w:val="left" w:pos="1396"/>
        </w:tabs>
        <w:spacing w:line="312" w:lineRule="auto"/>
        <w:ind w:right="100"/>
      </w:pPr>
      <w:r>
        <w:t>'</w:t>
      </w:r>
      <w:proofErr w:type="gramStart"/>
      <w:r>
        <w:t>available</w:t>
      </w:r>
      <w:proofErr w:type="gramEnd"/>
      <w:r>
        <w:rPr>
          <w:spacing w:val="11"/>
        </w:rPr>
        <w:t xml:space="preserve"> </w:t>
      </w:r>
      <w:r>
        <w:t>XRA'</w:t>
      </w:r>
      <w:r>
        <w:rPr>
          <w:spacing w:val="12"/>
        </w:rPr>
        <w:t xml:space="preserve"> </w:t>
      </w:r>
      <w:r>
        <w:t>means</w:t>
      </w:r>
      <w:r>
        <w:rPr>
          <w:spacing w:val="11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XRA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available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CROSA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relieve</w:t>
      </w:r>
      <w:r>
        <w:rPr>
          <w:spacing w:val="12"/>
        </w:rPr>
        <w:t xml:space="preserve"> </w:t>
      </w:r>
      <w:r>
        <w:t>operational</w:t>
      </w:r>
      <w:r>
        <w:rPr>
          <w:spacing w:val="-52"/>
        </w:rPr>
        <w:t xml:space="preserve"> </w:t>
      </w:r>
      <w:r>
        <w:t>security violations;</w:t>
      </w:r>
    </w:p>
    <w:p w14:paraId="5DCFAAA4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5"/>
          <w:tab w:val="left" w:pos="1396"/>
        </w:tabs>
        <w:spacing w:line="312" w:lineRule="auto"/>
        <w:ind w:right="103"/>
      </w:pPr>
      <w:r>
        <w:t>‘</w:t>
      </w:r>
      <w:proofErr w:type="gramStart"/>
      <w:r>
        <w:t>recommended</w:t>
      </w:r>
      <w:proofErr w:type="gramEnd"/>
      <w:r>
        <w:rPr>
          <w:spacing w:val="10"/>
        </w:rPr>
        <w:t xml:space="preserve"> </w:t>
      </w:r>
      <w:r>
        <w:t>XRA’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XRA</w:t>
      </w:r>
      <w:r>
        <w:rPr>
          <w:spacing w:val="11"/>
        </w:rPr>
        <w:t xml:space="preserve"> </w:t>
      </w:r>
      <w:r>
        <w:t>determined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optimal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RAO</w:t>
      </w:r>
      <w:r>
        <w:rPr>
          <w:spacing w:val="11"/>
        </w:rPr>
        <w:t xml:space="preserve"> </w:t>
      </w:r>
      <w:r>
        <w:t>and/or</w:t>
      </w:r>
      <w:r>
        <w:rPr>
          <w:spacing w:val="6"/>
        </w:rPr>
        <w:t xml:space="preserve"> </w:t>
      </w:r>
      <w:r>
        <w:t>recommended</w:t>
      </w:r>
      <w:r>
        <w:rPr>
          <w:spacing w:val="-52"/>
        </w:rPr>
        <w:t xml:space="preserve"> </w:t>
      </w:r>
      <w:r w:rsidR="000C6B84">
        <w:t>by RSC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TSOs;</w:t>
      </w:r>
    </w:p>
    <w:p w14:paraId="02D24E84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5"/>
          <w:tab w:val="left" w:pos="1396"/>
        </w:tabs>
        <w:spacing w:line="312" w:lineRule="auto"/>
      </w:pPr>
      <w:r>
        <w:t>‘</w:t>
      </w:r>
      <w:proofErr w:type="gramStart"/>
      <w:r>
        <w:t>agreed</w:t>
      </w:r>
      <w:proofErr w:type="gramEnd"/>
      <w:r>
        <w:rPr>
          <w:spacing w:val="19"/>
        </w:rPr>
        <w:t xml:space="preserve"> </w:t>
      </w:r>
      <w:r>
        <w:t>XRA’</w:t>
      </w:r>
      <w:r>
        <w:rPr>
          <w:spacing w:val="21"/>
        </w:rPr>
        <w:t xml:space="preserve"> </w:t>
      </w:r>
      <w:r>
        <w:t>means</w:t>
      </w:r>
      <w:r>
        <w:rPr>
          <w:spacing w:val="20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XRA</w:t>
      </w:r>
      <w:r>
        <w:rPr>
          <w:spacing w:val="19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has</w:t>
      </w:r>
      <w:r>
        <w:rPr>
          <w:spacing w:val="19"/>
        </w:rPr>
        <w:t xml:space="preserve"> </w:t>
      </w:r>
      <w:r>
        <w:t>agreed</w:t>
      </w:r>
      <w:r>
        <w:rPr>
          <w:spacing w:val="20"/>
        </w:rPr>
        <w:t xml:space="preserve"> </w:t>
      </w:r>
      <w:r>
        <w:t>during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coordination</w:t>
      </w:r>
      <w:r>
        <w:rPr>
          <w:spacing w:val="19"/>
        </w:rPr>
        <w:t xml:space="preserve"> </w:t>
      </w:r>
      <w:r>
        <w:t>among</w:t>
      </w:r>
      <w:r>
        <w:rPr>
          <w:spacing w:val="20"/>
        </w:rPr>
        <w:t xml:space="preserve"> </w:t>
      </w:r>
      <w:r w:rsidR="00A42191">
        <w:t>SEE</w:t>
      </w:r>
      <w:r>
        <w:rPr>
          <w:spacing w:val="-52"/>
        </w:rPr>
        <w:t xml:space="preserve"> </w:t>
      </w:r>
      <w:r>
        <w:t>TSOs</w:t>
      </w:r>
      <w:r>
        <w:rPr>
          <w:spacing w:val="-1"/>
        </w:rPr>
        <w:t xml:space="preserve"> </w:t>
      </w:r>
      <w:r w:rsidR="000C6B84">
        <w:t>and RSC</w:t>
      </w:r>
      <w:r>
        <w:t>;</w:t>
      </w:r>
    </w:p>
    <w:p w14:paraId="591AD7DF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5"/>
          <w:tab w:val="left" w:pos="1396"/>
        </w:tabs>
        <w:ind w:right="0"/>
      </w:pPr>
      <w:r>
        <w:t>‘</w:t>
      </w:r>
      <w:proofErr w:type="gramStart"/>
      <w:r>
        <w:t>ordered</w:t>
      </w:r>
      <w:proofErr w:type="gramEnd"/>
      <w:r>
        <w:rPr>
          <w:spacing w:val="-2"/>
        </w:rPr>
        <w:t xml:space="preserve"> </w:t>
      </w:r>
      <w:r>
        <w:t>XRA’ 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XRA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bindingly ordered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CROSA;</w:t>
      </w:r>
    </w:p>
    <w:p w14:paraId="75D86F83" w14:textId="77777777" w:rsidR="00CE1123" w:rsidRDefault="00CE1123">
      <w:pPr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0B3ADBD8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before="78" w:line="312" w:lineRule="auto"/>
        <w:ind w:right="103"/>
        <w:jc w:val="both"/>
      </w:pPr>
      <w:r>
        <w:lastRenderedPageBreak/>
        <w:t>‘</w:t>
      </w:r>
      <w:proofErr w:type="gramStart"/>
      <w:r>
        <w:t>agreed</w:t>
      </w:r>
      <w:proofErr w:type="gramEnd"/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ordered</w:t>
      </w:r>
      <w:r>
        <w:rPr>
          <w:spacing w:val="-3"/>
        </w:rPr>
        <w:t xml:space="preserve"> </w:t>
      </w:r>
      <w:r>
        <w:t>XRA’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‘ANORA’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XRA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ordered</w:t>
      </w:r>
      <w:r>
        <w:rPr>
          <w:spacing w:val="-5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 end of CROSA;</w:t>
      </w:r>
    </w:p>
    <w:p w14:paraId="6C10ACA2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line="312" w:lineRule="auto"/>
        <w:ind w:right="102"/>
        <w:jc w:val="both"/>
      </w:pPr>
      <w:r>
        <w:t>'</w:t>
      </w:r>
      <w:proofErr w:type="gramStart"/>
      <w:r>
        <w:t>activated</w:t>
      </w:r>
      <w:proofErr w:type="gramEnd"/>
      <w:r>
        <w:rPr>
          <w:spacing w:val="-8"/>
        </w:rPr>
        <w:t xml:space="preserve"> </w:t>
      </w:r>
      <w:r>
        <w:t>XRA'</w:t>
      </w:r>
      <w:r>
        <w:rPr>
          <w:spacing w:val="-7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ordered</w:t>
      </w:r>
      <w:r>
        <w:rPr>
          <w:spacing w:val="-8"/>
        </w:rPr>
        <w:t xml:space="preserve"> </w:t>
      </w:r>
      <w:r>
        <w:t>XRA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implemented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XRA</w:t>
      </w:r>
      <w:r>
        <w:rPr>
          <w:spacing w:val="-7"/>
        </w:rPr>
        <w:t xml:space="preserve"> </w:t>
      </w:r>
      <w:r>
        <w:t>connecting</w:t>
      </w:r>
      <w:r>
        <w:rPr>
          <w:spacing w:val="-53"/>
        </w:rPr>
        <w:t xml:space="preserve"> </w:t>
      </w:r>
      <w:r>
        <w:t>TSO(s),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activation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XRA</w:t>
      </w:r>
      <w:r>
        <w:rPr>
          <w:spacing w:val="-4"/>
        </w:rPr>
        <w:t xml:space="preserve"> </w:t>
      </w:r>
      <w:r>
        <w:t>provider;</w:t>
      </w:r>
    </w:p>
    <w:p w14:paraId="56BBA169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line="312" w:lineRule="auto"/>
        <w:ind w:right="103"/>
        <w:jc w:val="both"/>
      </w:pPr>
      <w:r>
        <w:t>‘CGM’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grid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Article</w:t>
      </w:r>
      <w:r>
        <w:rPr>
          <w:spacing w:val="1"/>
        </w:rPr>
        <w:t xml:space="preserve"> </w:t>
      </w:r>
      <w:r>
        <w:t>2(2)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CACM</w:t>
      </w:r>
      <w:r>
        <w:rPr>
          <w:spacing w:val="1"/>
        </w:rPr>
        <w:t xml:space="preserve"> </w:t>
      </w:r>
      <w:proofErr w:type="gramStart"/>
      <w:r>
        <w:t>Regulation;</w:t>
      </w:r>
      <w:proofErr w:type="gramEnd"/>
    </w:p>
    <w:p w14:paraId="772C1BF9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line="312" w:lineRule="auto"/>
        <w:jc w:val="both"/>
      </w:pPr>
      <w:r>
        <w:t>‘CGMM’</w:t>
      </w:r>
      <w:r>
        <w:rPr>
          <w:spacing w:val="-6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common</w:t>
      </w:r>
      <w:r>
        <w:rPr>
          <w:spacing w:val="-6"/>
        </w:rPr>
        <w:t xml:space="preserve"> </w:t>
      </w:r>
      <w:r>
        <w:t>grid</w:t>
      </w:r>
      <w:r>
        <w:rPr>
          <w:spacing w:val="-4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methodology</w:t>
      </w:r>
      <w:r>
        <w:rPr>
          <w:spacing w:val="-6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Articles</w:t>
      </w:r>
      <w:r>
        <w:rPr>
          <w:spacing w:val="-5"/>
        </w:rPr>
        <w:t xml:space="preserve"> </w:t>
      </w:r>
      <w:r>
        <w:t>67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70</w:t>
      </w:r>
      <w:r>
        <w:rPr>
          <w:spacing w:val="-6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SO </w:t>
      </w:r>
      <w:proofErr w:type="gramStart"/>
      <w:r>
        <w:t>Regulation;</w:t>
      </w:r>
      <w:proofErr w:type="gramEnd"/>
    </w:p>
    <w:p w14:paraId="723A0FB2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line="312" w:lineRule="auto"/>
        <w:ind w:right="100"/>
        <w:jc w:val="both"/>
      </w:pPr>
      <w:r>
        <w:t>'</w:t>
      </w:r>
      <w:proofErr w:type="gramStart"/>
      <w:r>
        <w:t>conditionally</w:t>
      </w:r>
      <w:proofErr w:type="gramEnd"/>
      <w:r>
        <w:t xml:space="preserve"> available XRA' means an XRA whose availability depends on conditions</w:t>
      </w:r>
      <w:r>
        <w:rPr>
          <w:spacing w:val="1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by the XRA Connecting TSO(s);</w:t>
      </w:r>
    </w:p>
    <w:p w14:paraId="387923C3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before="1" w:line="312" w:lineRule="auto"/>
        <w:ind w:right="104"/>
        <w:jc w:val="both"/>
      </w:pPr>
      <w:r>
        <w:t>‘CSAM’</w:t>
      </w:r>
      <w:r>
        <w:rPr>
          <w:spacing w:val="-7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methodology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coordinating</w:t>
      </w:r>
      <w:r>
        <w:rPr>
          <w:spacing w:val="-8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pursuant</w:t>
      </w:r>
      <w:r>
        <w:rPr>
          <w:spacing w:val="-5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Article 75</w:t>
      </w:r>
      <w:r>
        <w:rPr>
          <w:spacing w:val="-1"/>
        </w:rPr>
        <w:t xml:space="preserve"> </w:t>
      </w:r>
      <w:r>
        <w:t xml:space="preserve">of the SO </w:t>
      </w:r>
      <w:proofErr w:type="gramStart"/>
      <w:r>
        <w:t>Regulation;</w:t>
      </w:r>
      <w:proofErr w:type="gramEnd"/>
    </w:p>
    <w:p w14:paraId="1A5DD2AC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line="312" w:lineRule="auto"/>
        <w:ind w:right="102"/>
        <w:jc w:val="both"/>
      </w:pPr>
      <w:r>
        <w:t>‘CROSA’ or ‘coordinated regional operational security assessment’ means a process of</w:t>
      </w:r>
      <w:r>
        <w:rPr>
          <w:spacing w:val="1"/>
        </w:rPr>
        <w:t xml:space="preserve"> </w:t>
      </w:r>
      <w:r>
        <w:t>an operational secur</w:t>
      </w:r>
      <w:r w:rsidR="000C6B84">
        <w:t>ity analysis performed by RSC</w:t>
      </w:r>
      <w:r>
        <w:t xml:space="preserve"> in accordance with Article 78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SO </w:t>
      </w:r>
      <w:proofErr w:type="gramStart"/>
      <w:r>
        <w:t>Regulation;</w:t>
      </w:r>
      <w:proofErr w:type="gramEnd"/>
    </w:p>
    <w:p w14:paraId="1C67DA5E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line="312" w:lineRule="auto"/>
        <w:ind w:right="102"/>
        <w:jc w:val="both"/>
      </w:pPr>
      <w:r>
        <w:t>‘</w:t>
      </w:r>
      <w:proofErr w:type="gramStart"/>
      <w:r>
        <w:t>coordinated</w:t>
      </w:r>
      <w:proofErr w:type="gramEnd"/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analysis’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TSO</w:t>
      </w:r>
      <w:r>
        <w:rPr>
          <w:spacing w:val="-1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72(3)</w:t>
      </w:r>
      <w:r>
        <w:rPr>
          <w:spacing w:val="-1"/>
        </w:rPr>
        <w:t xml:space="preserve"> </w:t>
      </w:r>
      <w:r>
        <w:t>and 72(4)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Regulation;</w:t>
      </w:r>
    </w:p>
    <w:p w14:paraId="5730FF5F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line="312" w:lineRule="auto"/>
        <w:jc w:val="both"/>
      </w:pPr>
      <w:r>
        <w:t>‘ID RSA’ means the intraday regional operational security analysis as referred to in</w:t>
      </w:r>
      <w:r>
        <w:rPr>
          <w:spacing w:val="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72(1)(d) of the SO</w:t>
      </w:r>
      <w:r>
        <w:rPr>
          <w:spacing w:val="-1"/>
        </w:rPr>
        <w:t xml:space="preserve"> </w:t>
      </w:r>
      <w:proofErr w:type="gramStart"/>
      <w:r>
        <w:t>Regulation</w:t>
      </w:r>
      <w:r w:rsidR="00AE79C1">
        <w:t>;</w:t>
      </w:r>
      <w:proofErr w:type="gramEnd"/>
    </w:p>
    <w:p w14:paraId="0DC1B455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line="312" w:lineRule="auto"/>
        <w:jc w:val="both"/>
      </w:pPr>
      <w:r>
        <w:t>‘IGM’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grid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Article</w:t>
      </w:r>
      <w:r>
        <w:rPr>
          <w:spacing w:val="1"/>
        </w:rPr>
        <w:t xml:space="preserve"> </w:t>
      </w:r>
      <w:r>
        <w:t>2(1)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CACM</w:t>
      </w:r>
      <w:r>
        <w:rPr>
          <w:spacing w:val="-52"/>
        </w:rPr>
        <w:t xml:space="preserve"> </w:t>
      </w:r>
      <w:proofErr w:type="gramStart"/>
      <w:r>
        <w:t>Regulation;</w:t>
      </w:r>
      <w:proofErr w:type="gramEnd"/>
    </w:p>
    <w:p w14:paraId="5B2FEC08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line="312" w:lineRule="auto"/>
        <w:ind w:right="102"/>
        <w:jc w:val="both"/>
      </w:pPr>
      <w:r>
        <w:t xml:space="preserve">‘RAO’, means remedial action </w:t>
      </w:r>
      <w:proofErr w:type="spellStart"/>
      <w:r>
        <w:t>optimisation</w:t>
      </w:r>
      <w:proofErr w:type="spellEnd"/>
      <w:r>
        <w:t xml:space="preserve"> that determines optimal set of XRAs within</w:t>
      </w:r>
      <w:r>
        <w:rPr>
          <w:spacing w:val="-52"/>
        </w:rPr>
        <w:t xml:space="preserve"> </w:t>
      </w:r>
      <w:r>
        <w:t>each</w:t>
      </w:r>
      <w:r>
        <w:rPr>
          <w:spacing w:val="-1"/>
        </w:rPr>
        <w:t xml:space="preserve"> </w:t>
      </w:r>
      <w:proofErr w:type="gramStart"/>
      <w:r>
        <w:t>CROSA;</w:t>
      </w:r>
      <w:proofErr w:type="gramEnd"/>
    </w:p>
    <w:p w14:paraId="587ECFDD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line="312" w:lineRule="auto"/>
        <w:ind w:right="102"/>
        <w:jc w:val="both"/>
      </w:pPr>
      <w:r>
        <w:t>‘RD and CT’ means ‘</w:t>
      </w:r>
      <w:proofErr w:type="spellStart"/>
      <w:r>
        <w:t>redispatching</w:t>
      </w:r>
      <w:proofErr w:type="spellEnd"/>
      <w:r>
        <w:t xml:space="preserve"> and countertrading’ as defined pursuant to Article</w:t>
      </w:r>
      <w:r>
        <w:rPr>
          <w:spacing w:val="1"/>
        </w:rPr>
        <w:t xml:space="preserve"> </w:t>
      </w:r>
      <w:r>
        <w:t>2(26)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Article 2(13) of the</w:t>
      </w:r>
      <w:r>
        <w:rPr>
          <w:spacing w:val="-1"/>
        </w:rPr>
        <w:t xml:space="preserve"> </w:t>
      </w:r>
      <w:r>
        <w:t>Transparency</w:t>
      </w:r>
      <w:r>
        <w:rPr>
          <w:spacing w:val="1"/>
        </w:rPr>
        <w:t xml:space="preserve"> </w:t>
      </w:r>
      <w:proofErr w:type="gramStart"/>
      <w:r>
        <w:t>Regulation;</w:t>
      </w:r>
      <w:proofErr w:type="gramEnd"/>
    </w:p>
    <w:p w14:paraId="13F92CC7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ind w:right="0"/>
        <w:jc w:val="both"/>
      </w:pPr>
      <w:r>
        <w:t>‘ROSC’</w:t>
      </w:r>
      <w:r>
        <w:rPr>
          <w:spacing w:val="-4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‘regional</w:t>
      </w:r>
      <w:r>
        <w:rPr>
          <w:spacing w:val="-4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coordination</w:t>
      </w:r>
      <w:proofErr w:type="gramStart"/>
      <w:r>
        <w:t>’;</w:t>
      </w:r>
      <w:proofErr w:type="gramEnd"/>
    </w:p>
    <w:p w14:paraId="59377973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before="76" w:line="312" w:lineRule="auto"/>
        <w:ind w:right="103"/>
        <w:jc w:val="both"/>
      </w:pPr>
      <w:r>
        <w:t>‘</w:t>
      </w:r>
      <w:proofErr w:type="gramStart"/>
      <w:r>
        <w:t>scanned</w:t>
      </w:r>
      <w:proofErr w:type="gramEnd"/>
      <w:r>
        <w:t xml:space="preserve"> element’ means a network element which is monitored during CROSA such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CROSA does not</w:t>
      </w:r>
      <w:r>
        <w:rPr>
          <w:spacing w:val="-1"/>
        </w:rPr>
        <w:t xml:space="preserve"> </w:t>
      </w:r>
      <w:r>
        <w:t>worsen, or</w:t>
      </w:r>
      <w:r>
        <w:rPr>
          <w:spacing w:val="-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operational security violations.</w:t>
      </w:r>
    </w:p>
    <w:p w14:paraId="403B2298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line="312" w:lineRule="auto"/>
        <w:jc w:val="both"/>
      </w:pPr>
      <w:r>
        <w:t>‘(X)RA</w:t>
      </w:r>
      <w:r>
        <w:rPr>
          <w:spacing w:val="-10"/>
        </w:rPr>
        <w:t xml:space="preserve"> </w:t>
      </w:r>
      <w:r>
        <w:t>connecting</w:t>
      </w:r>
      <w:r>
        <w:rPr>
          <w:spacing w:val="-12"/>
        </w:rPr>
        <w:t xml:space="preserve"> </w:t>
      </w:r>
      <w:r>
        <w:t>TSO’</w:t>
      </w:r>
      <w:r>
        <w:rPr>
          <w:spacing w:val="-11"/>
        </w:rPr>
        <w:t xml:space="preserve"> </w:t>
      </w:r>
      <w:r>
        <w:t>means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TSO</w:t>
      </w:r>
      <w:r>
        <w:rPr>
          <w:spacing w:val="-11"/>
        </w:rPr>
        <w:t xml:space="preserve"> </w:t>
      </w:r>
      <w:r>
        <w:t>responsible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area</w:t>
      </w:r>
      <w:r>
        <w:rPr>
          <w:spacing w:val="-11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(X)RA</w:t>
      </w:r>
      <w:r>
        <w:rPr>
          <w:spacing w:val="-53"/>
        </w:rPr>
        <w:t xml:space="preserve"> </w:t>
      </w:r>
      <w:r>
        <w:t>is located or connected. In case of an interconnector, the TSO executing the topological</w:t>
      </w:r>
      <w:r>
        <w:rPr>
          <w:spacing w:val="-5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shall be considered as (X)RA connecting</w:t>
      </w:r>
      <w:r>
        <w:rPr>
          <w:spacing w:val="-1"/>
        </w:rPr>
        <w:t xml:space="preserve"> </w:t>
      </w:r>
      <w:proofErr w:type="gramStart"/>
      <w:r>
        <w:t>TSO;</w:t>
      </w:r>
      <w:proofErr w:type="gramEnd"/>
    </w:p>
    <w:p w14:paraId="37AAF7B0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line="312" w:lineRule="auto"/>
        <w:jc w:val="both"/>
      </w:pPr>
      <w:r>
        <w:t>‘XRA</w:t>
      </w:r>
      <w:r>
        <w:rPr>
          <w:spacing w:val="-8"/>
        </w:rPr>
        <w:t xml:space="preserve"> </w:t>
      </w:r>
      <w:r>
        <w:t>affected</w:t>
      </w:r>
      <w:r>
        <w:rPr>
          <w:spacing w:val="-8"/>
        </w:rPr>
        <w:t xml:space="preserve"> </w:t>
      </w:r>
      <w:r>
        <w:t>TSO’</w:t>
      </w:r>
      <w:r>
        <w:rPr>
          <w:spacing w:val="-8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TSO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significantly</w:t>
      </w:r>
      <w:r>
        <w:rPr>
          <w:spacing w:val="-8"/>
        </w:rPr>
        <w:t xml:space="preserve"> </w:t>
      </w:r>
      <w:r>
        <w:t>impacted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activation</w:t>
      </w:r>
      <w:r>
        <w:rPr>
          <w:spacing w:val="-7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an</w:t>
      </w:r>
      <w:r>
        <w:rPr>
          <w:spacing w:val="-1"/>
        </w:rPr>
        <w:t xml:space="preserve"> </w:t>
      </w:r>
      <w:proofErr w:type="gramStart"/>
      <w:r>
        <w:t>XRA;</w:t>
      </w:r>
      <w:proofErr w:type="gramEnd"/>
    </w:p>
    <w:p w14:paraId="34ECE5F1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line="312" w:lineRule="auto"/>
        <w:ind w:right="102"/>
        <w:jc w:val="both"/>
      </w:pPr>
      <w:r>
        <w:t>‘XNE’ or ‘</w:t>
      </w:r>
      <w:proofErr w:type="spellStart"/>
      <w:r>
        <w:t>cross-border</w:t>
      </w:r>
      <w:proofErr w:type="spellEnd"/>
      <w:r>
        <w:t xml:space="preserve"> relevant network element’ means a network element identified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cross-border</w:t>
      </w:r>
      <w:proofErr w:type="spellEnd"/>
      <w:r>
        <w:rPr>
          <w:spacing w:val="-11"/>
        </w:rPr>
        <w:t xml:space="preserve"> </w:t>
      </w:r>
      <w:r>
        <w:t>relevant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operational</w:t>
      </w:r>
      <w:r>
        <w:rPr>
          <w:spacing w:val="-12"/>
        </w:rPr>
        <w:t xml:space="preserve"> </w:t>
      </w:r>
      <w:r>
        <w:t>security</w:t>
      </w:r>
      <w:r>
        <w:rPr>
          <w:spacing w:val="-11"/>
        </w:rPr>
        <w:t xml:space="preserve"> </w:t>
      </w:r>
      <w:r>
        <w:t>violations</w:t>
      </w:r>
      <w:r>
        <w:rPr>
          <w:spacing w:val="-13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managed</w:t>
      </w:r>
      <w:r>
        <w:rPr>
          <w:spacing w:val="-5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a coordinated </w:t>
      </w:r>
      <w:proofErr w:type="gramStart"/>
      <w:r>
        <w:t>way;</w:t>
      </w:r>
      <w:proofErr w:type="gramEnd"/>
    </w:p>
    <w:p w14:paraId="7F3E2191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line="312" w:lineRule="auto"/>
        <w:ind w:right="102"/>
        <w:jc w:val="both"/>
      </w:pPr>
      <w:r>
        <w:t>‘XNEC’ or ‘</w:t>
      </w:r>
      <w:proofErr w:type="spellStart"/>
      <w:r>
        <w:t>cross-border</w:t>
      </w:r>
      <w:proofErr w:type="spellEnd"/>
      <w:r>
        <w:t xml:space="preserve"> relevant network element with contingency’ means an XNE</w:t>
      </w:r>
      <w:r>
        <w:rPr>
          <w:spacing w:val="1"/>
        </w:rPr>
        <w:t xml:space="preserve"> </w:t>
      </w:r>
      <w:r>
        <w:t>associated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contingency.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purpose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methodology,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term</w:t>
      </w:r>
      <w:r>
        <w:rPr>
          <w:spacing w:val="-12"/>
        </w:rPr>
        <w:t xml:space="preserve"> </w:t>
      </w:r>
      <w:r>
        <w:t>XNEC</w:t>
      </w:r>
      <w:r>
        <w:rPr>
          <w:spacing w:val="-9"/>
        </w:rPr>
        <w:t xml:space="preserve"> </w:t>
      </w:r>
      <w:r>
        <w:t>also</w:t>
      </w:r>
      <w:r>
        <w:rPr>
          <w:spacing w:val="-52"/>
        </w:rPr>
        <w:t xml:space="preserve"> </w:t>
      </w:r>
      <w:r>
        <w:t>covers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XNE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operational</w:t>
      </w:r>
      <w:r>
        <w:rPr>
          <w:spacing w:val="-11"/>
        </w:rPr>
        <w:t xml:space="preserve"> </w:t>
      </w:r>
      <w:r>
        <w:t>security</w:t>
      </w:r>
      <w:r>
        <w:rPr>
          <w:spacing w:val="-11"/>
        </w:rPr>
        <w:t xml:space="preserve"> </w:t>
      </w:r>
      <w:r>
        <w:t>analysis</w:t>
      </w:r>
      <w:r>
        <w:rPr>
          <w:spacing w:val="-11"/>
        </w:rPr>
        <w:t xml:space="preserve"> </w:t>
      </w:r>
      <w:r>
        <w:t>without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specified</w:t>
      </w:r>
      <w:r>
        <w:rPr>
          <w:spacing w:val="-52"/>
        </w:rPr>
        <w:t xml:space="preserve"> </w:t>
      </w:r>
      <w:proofErr w:type="gramStart"/>
      <w:r>
        <w:t>contingency;</w:t>
      </w:r>
      <w:proofErr w:type="gramEnd"/>
    </w:p>
    <w:p w14:paraId="0D9AC1C6" w14:textId="77777777" w:rsidR="00CE1123" w:rsidRDefault="00CE1123">
      <w:pPr>
        <w:spacing w:line="312" w:lineRule="auto"/>
        <w:jc w:val="both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0508736B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before="78" w:line="312" w:lineRule="auto"/>
        <w:ind w:right="100"/>
        <w:jc w:val="both"/>
      </w:pPr>
      <w:r>
        <w:lastRenderedPageBreak/>
        <w:t>‘XNE connecting TSO’ means the TSO responsible for the control area where the XNE</w:t>
      </w:r>
      <w:r>
        <w:rPr>
          <w:spacing w:val="-52"/>
        </w:rPr>
        <w:t xml:space="preserve"> </w:t>
      </w:r>
      <w:r>
        <w:t>is located or connected. In case of an interconnector, the TSOs on both sides of the</w:t>
      </w:r>
      <w:r>
        <w:rPr>
          <w:spacing w:val="1"/>
        </w:rPr>
        <w:t xml:space="preserve"> </w:t>
      </w:r>
      <w:r>
        <w:t>interconnector</w:t>
      </w:r>
      <w:r>
        <w:rPr>
          <w:spacing w:val="-1"/>
        </w:rPr>
        <w:t xml:space="preserve"> </w:t>
      </w:r>
      <w:r>
        <w:t>shall be considered as</w:t>
      </w:r>
      <w:r>
        <w:rPr>
          <w:spacing w:val="-1"/>
        </w:rPr>
        <w:t xml:space="preserve"> </w:t>
      </w:r>
      <w:r>
        <w:t xml:space="preserve">XNE connecting </w:t>
      </w:r>
      <w:proofErr w:type="gramStart"/>
      <w:r>
        <w:t>TSOs;</w:t>
      </w:r>
      <w:proofErr w:type="gramEnd"/>
    </w:p>
    <w:p w14:paraId="304082F9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line="312" w:lineRule="auto"/>
        <w:ind w:right="103"/>
        <w:jc w:val="both"/>
      </w:pPr>
      <w:r>
        <w:t>‘</w:t>
      </w:r>
      <w:proofErr w:type="gramStart"/>
      <w:r>
        <w:t>third</w:t>
      </w:r>
      <w:proofErr w:type="gramEnd"/>
      <w:r>
        <w:t xml:space="preserve"> party (X)RA provider’ means a party other than the (X)RA connecting TSO who</w:t>
      </w:r>
      <w:r>
        <w:rPr>
          <w:spacing w:val="1"/>
        </w:rPr>
        <w:t xml:space="preserve"> </w:t>
      </w:r>
      <w:r>
        <w:t>owns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operates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assets</w:t>
      </w:r>
      <w:r>
        <w:rPr>
          <w:spacing w:val="-2"/>
        </w:rPr>
        <w:t xml:space="preserve"> </w:t>
      </w:r>
      <w:r>
        <w:t>involved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activation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concerned</w:t>
      </w:r>
      <w:r>
        <w:rPr>
          <w:spacing w:val="-1"/>
        </w:rPr>
        <w:t xml:space="preserve"> </w:t>
      </w:r>
      <w:r>
        <w:t>(X)RA;</w:t>
      </w:r>
    </w:p>
    <w:p w14:paraId="35ED5FA7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396"/>
        </w:tabs>
        <w:spacing w:line="312" w:lineRule="auto"/>
        <w:ind w:right="100"/>
        <w:jc w:val="both"/>
      </w:pPr>
      <w:r>
        <w:t>‘</w:t>
      </w:r>
      <w:proofErr w:type="gramStart"/>
      <w:r>
        <w:t>network</w:t>
      </w:r>
      <w:proofErr w:type="gramEnd"/>
      <w:r>
        <w:rPr>
          <w:spacing w:val="1"/>
        </w:rPr>
        <w:t xml:space="preserve"> </w:t>
      </w:r>
      <w:r>
        <w:t>element’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component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interconnectors, or of a distribution system, including a closed distribution system, such</w:t>
      </w:r>
      <w:r>
        <w:rPr>
          <w:spacing w:val="-52"/>
        </w:rPr>
        <w:t xml:space="preserve"> </w:t>
      </w:r>
      <w:r>
        <w:t>as a single line, a single circuit, a single HVDC system, a single transformer, a single</w:t>
      </w:r>
      <w:r>
        <w:rPr>
          <w:spacing w:val="1"/>
        </w:rPr>
        <w:t xml:space="preserve"> </w:t>
      </w:r>
      <w:r>
        <w:t>phase-shifting</w:t>
      </w:r>
      <w:r>
        <w:rPr>
          <w:spacing w:val="-1"/>
        </w:rPr>
        <w:t xml:space="preserve"> </w:t>
      </w:r>
      <w:r>
        <w:t>transformer, or a</w:t>
      </w:r>
      <w:r>
        <w:rPr>
          <w:spacing w:val="-1"/>
        </w:rPr>
        <w:t xml:space="preserve"> </w:t>
      </w:r>
      <w:r>
        <w:t>voltage compensation installation;</w:t>
      </w:r>
    </w:p>
    <w:p w14:paraId="6E7B514C" w14:textId="77777777" w:rsidR="00CE1123" w:rsidRDefault="00117D8D">
      <w:pPr>
        <w:pStyle w:val="BodyText"/>
        <w:spacing w:before="1" w:line="312" w:lineRule="auto"/>
        <w:ind w:left="1395" w:right="102" w:hanging="567"/>
      </w:pPr>
      <w:r w:rsidRPr="00A42191">
        <w:t>(aa)</w:t>
      </w:r>
      <w:r>
        <w:rPr>
          <w:spacing w:val="50"/>
        </w:rPr>
        <w:t xml:space="preserve"> </w:t>
      </w:r>
      <w:r>
        <w:rPr>
          <w:w w:val="95"/>
        </w:rPr>
        <w:t>‘</w:t>
      </w:r>
      <w:r w:rsidRPr="00A42191">
        <w:t xml:space="preserve">RAIF’ or ‘remedial action influence factor’ means a flow deviation on a XNEC resulting </w:t>
      </w:r>
      <w:r>
        <w:t xml:space="preserve">from the application of a remedial action, </w:t>
      </w:r>
      <w:proofErr w:type="spellStart"/>
      <w:r>
        <w:t>normalised</w:t>
      </w:r>
      <w:proofErr w:type="spellEnd"/>
      <w:r>
        <w:t xml:space="preserve"> by the PATL on the associated</w:t>
      </w:r>
      <w:r w:rsidRPr="00A42191">
        <w:t xml:space="preserve"> </w:t>
      </w:r>
      <w:proofErr w:type="gramStart"/>
      <w:r>
        <w:t>XNE;</w:t>
      </w:r>
      <w:proofErr w:type="gramEnd"/>
    </w:p>
    <w:p w14:paraId="0BEAC354" w14:textId="77777777" w:rsidR="00CE1123" w:rsidRDefault="00117D8D">
      <w:pPr>
        <w:pStyle w:val="BodyText"/>
        <w:spacing w:line="312" w:lineRule="auto"/>
        <w:ind w:left="1395" w:right="100" w:hanging="567"/>
      </w:pPr>
      <w:r>
        <w:t>(</w:t>
      </w:r>
      <w:proofErr w:type="gramStart"/>
      <w:r>
        <w:t>bb)</w:t>
      </w:r>
      <w:r>
        <w:rPr>
          <w:spacing w:val="1"/>
        </w:rPr>
        <w:t xml:space="preserve"> </w:t>
      </w:r>
      <w:r w:rsidR="00A42191">
        <w:rPr>
          <w:spacing w:val="1"/>
        </w:rPr>
        <w:t xml:space="preserve">  </w:t>
      </w:r>
      <w:proofErr w:type="gramEnd"/>
      <w:r>
        <w:t>‘preventive (X)RA’ means a remedial action that is the result of an operational planning</w:t>
      </w:r>
      <w:r>
        <w:rPr>
          <w:spacing w:val="-52"/>
        </w:rPr>
        <w:t xml:space="preserve"> </w:t>
      </w:r>
      <w:r>
        <w:t>process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needs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activated</w:t>
      </w:r>
      <w:r>
        <w:rPr>
          <w:spacing w:val="-11"/>
        </w:rPr>
        <w:t xml:space="preserve"> </w:t>
      </w:r>
      <w:r>
        <w:t>prior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investigated</w:t>
      </w:r>
      <w:r>
        <w:rPr>
          <w:spacing w:val="-11"/>
        </w:rPr>
        <w:t xml:space="preserve"> </w:t>
      </w:r>
      <w:r>
        <w:t>timeframe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compliance</w:t>
      </w:r>
      <w:r>
        <w:rPr>
          <w:spacing w:val="-12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(N-1) criterion;</w:t>
      </w:r>
    </w:p>
    <w:p w14:paraId="48542496" w14:textId="77777777" w:rsidR="00CE1123" w:rsidRDefault="00117D8D">
      <w:pPr>
        <w:pStyle w:val="BodyText"/>
        <w:spacing w:line="312" w:lineRule="auto"/>
        <w:ind w:left="1395" w:right="101" w:hanging="567"/>
      </w:pPr>
      <w:r>
        <w:t>(cc</w:t>
      </w:r>
      <w:proofErr w:type="gramStart"/>
      <w:r>
        <w:t>)</w:t>
      </w:r>
      <w:r>
        <w:rPr>
          <w:spacing w:val="1"/>
        </w:rPr>
        <w:t xml:space="preserve"> </w:t>
      </w:r>
      <w:r w:rsidR="00A42191">
        <w:rPr>
          <w:spacing w:val="1"/>
        </w:rPr>
        <w:t xml:space="preserve"> </w:t>
      </w:r>
      <w:r>
        <w:t>‘</w:t>
      </w:r>
      <w:proofErr w:type="gramEnd"/>
      <w:r>
        <w:t>local preliminary assessment’ means an operational security analysis performed by a</w:t>
      </w:r>
      <w:r>
        <w:rPr>
          <w:spacing w:val="1"/>
        </w:rPr>
        <w:t xml:space="preserve"> </w:t>
      </w:r>
      <w:r>
        <w:t>TSO</w:t>
      </w:r>
      <w:r>
        <w:rPr>
          <w:spacing w:val="-1"/>
        </w:rPr>
        <w:t xml:space="preserve"> </w:t>
      </w:r>
      <w:r>
        <w:t>to prepare an individual grid model;</w:t>
      </w:r>
    </w:p>
    <w:p w14:paraId="5F0C7BBC" w14:textId="77777777" w:rsidR="00CE1123" w:rsidRDefault="00117D8D">
      <w:pPr>
        <w:pStyle w:val="BodyText"/>
        <w:spacing w:line="312" w:lineRule="auto"/>
        <w:ind w:left="1395" w:right="101" w:hanging="567"/>
      </w:pPr>
      <w:r>
        <w:t>(</w:t>
      </w:r>
      <w:proofErr w:type="gramStart"/>
      <w:r>
        <w:t>dd)</w:t>
      </w:r>
      <w:r>
        <w:rPr>
          <w:spacing w:val="1"/>
        </w:rPr>
        <w:t xml:space="preserve"> </w:t>
      </w:r>
      <w:r w:rsidR="00A42191">
        <w:rPr>
          <w:spacing w:val="1"/>
        </w:rPr>
        <w:t xml:space="preserve"> </w:t>
      </w:r>
      <w:r>
        <w:t>‘</w:t>
      </w:r>
      <w:proofErr w:type="gramEnd"/>
      <w:r>
        <w:t>overlapping</w:t>
      </w:r>
      <w:r>
        <w:rPr>
          <w:spacing w:val="1"/>
        </w:rPr>
        <w:t xml:space="preserve"> </w:t>
      </w:r>
      <w:r>
        <w:t>XNE’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XNE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flows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impacted by electricity exchanges in two or more CCRs or by XRAs from two or more</w:t>
      </w:r>
      <w:r>
        <w:rPr>
          <w:spacing w:val="1"/>
        </w:rPr>
        <w:t xml:space="preserve"> </w:t>
      </w:r>
      <w:r>
        <w:t>CCRs;</w:t>
      </w:r>
    </w:p>
    <w:p w14:paraId="7CF3D50D" w14:textId="77777777" w:rsidR="00CE1123" w:rsidRDefault="00117D8D">
      <w:pPr>
        <w:pStyle w:val="BodyText"/>
        <w:spacing w:line="312" w:lineRule="auto"/>
        <w:ind w:left="1395" w:right="102" w:hanging="567"/>
      </w:pPr>
      <w:r>
        <w:t>(</w:t>
      </w:r>
      <w:proofErr w:type="spellStart"/>
      <w:proofErr w:type="gramStart"/>
      <w:r>
        <w:t>ee</w:t>
      </w:r>
      <w:proofErr w:type="spellEnd"/>
      <w:r>
        <w:t>)</w:t>
      </w:r>
      <w:r>
        <w:rPr>
          <w:spacing w:val="56"/>
        </w:rPr>
        <w:t xml:space="preserve"> </w:t>
      </w:r>
      <w:r w:rsidR="00A42191">
        <w:rPr>
          <w:spacing w:val="56"/>
        </w:rPr>
        <w:t xml:space="preserve"> </w:t>
      </w:r>
      <w:r>
        <w:t>‘</w:t>
      </w:r>
      <w:proofErr w:type="gramEnd"/>
      <w:r>
        <w:t>overlapping</w:t>
      </w:r>
      <w:r>
        <w:rPr>
          <w:spacing w:val="-7"/>
        </w:rPr>
        <w:t xml:space="preserve"> </w:t>
      </w:r>
      <w:r>
        <w:t>XRA’</w:t>
      </w:r>
      <w:r>
        <w:rPr>
          <w:spacing w:val="-2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XRA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violations</w:t>
      </w:r>
      <w:r>
        <w:rPr>
          <w:spacing w:val="-5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overlapping XNE;</w:t>
      </w:r>
    </w:p>
    <w:p w14:paraId="31415A4C" w14:textId="77777777" w:rsidR="00CE1123" w:rsidRDefault="00117D8D">
      <w:pPr>
        <w:pStyle w:val="BodyText"/>
        <w:spacing w:line="312" w:lineRule="auto"/>
        <w:ind w:left="1395" w:right="101" w:hanging="567"/>
      </w:pPr>
      <w:r>
        <w:t>(</w:t>
      </w:r>
      <w:proofErr w:type="gramStart"/>
      <w:r>
        <w:t>ff)</w:t>
      </w:r>
      <w:r>
        <w:rPr>
          <w:spacing w:val="1"/>
        </w:rPr>
        <w:t xml:space="preserve"> </w:t>
      </w:r>
      <w:r w:rsidR="00A42191">
        <w:rPr>
          <w:spacing w:val="1"/>
        </w:rPr>
        <w:t xml:space="preserve">  </w:t>
      </w:r>
      <w:proofErr w:type="gramEnd"/>
      <w:r>
        <w:t>‘curative (X)RA’ means a remedial action that is the result of an operational planning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activated</w:t>
      </w:r>
      <w:r>
        <w:rPr>
          <w:spacing w:val="1"/>
        </w:rPr>
        <w:t xml:space="preserve"> </w:t>
      </w:r>
      <w:r>
        <w:t>straight</w:t>
      </w:r>
      <w:r>
        <w:rPr>
          <w:spacing w:val="1"/>
        </w:rPr>
        <w:t xml:space="preserve"> </w:t>
      </w:r>
      <w:r>
        <w:t>subsequent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occurrence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contingency for compliance with the (N-1) criterion, taking into account TATL and the</w:t>
      </w:r>
      <w:r>
        <w:rPr>
          <w:spacing w:val="1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duration of transitory</w:t>
      </w:r>
      <w:r>
        <w:rPr>
          <w:spacing w:val="2"/>
        </w:rPr>
        <w:t xml:space="preserve"> </w:t>
      </w:r>
      <w:r>
        <w:t>admissible overload;</w:t>
      </w:r>
    </w:p>
    <w:p w14:paraId="3331D1C7" w14:textId="0DEC65A5" w:rsidR="00CE1123" w:rsidRDefault="00117D8D">
      <w:pPr>
        <w:pStyle w:val="BodyText"/>
        <w:spacing w:line="312" w:lineRule="auto"/>
        <w:ind w:left="1395" w:right="102" w:hanging="567"/>
      </w:pPr>
      <w:r>
        <w:t>(</w:t>
      </w:r>
      <w:proofErr w:type="gramStart"/>
      <w:r>
        <w:t>gg)</w:t>
      </w:r>
      <w:r>
        <w:rPr>
          <w:spacing w:val="1"/>
        </w:rPr>
        <w:t xml:space="preserve"> </w:t>
      </w:r>
      <w:r w:rsidR="00A42191">
        <w:rPr>
          <w:spacing w:val="1"/>
        </w:rPr>
        <w:t xml:space="preserve">  </w:t>
      </w:r>
      <w:proofErr w:type="gramEnd"/>
      <w:r>
        <w:t>‘virtual positive load margin’ means a positive margin defined by a TSO for a scanned</w:t>
      </w:r>
      <w:r>
        <w:rPr>
          <w:spacing w:val="1"/>
        </w:rPr>
        <w:t xml:space="preserve"> </w:t>
      </w:r>
      <w:r>
        <w:t>element that will be applied on top of the PATL in order to represent the influence of</w:t>
      </w:r>
      <w:r>
        <w:rPr>
          <w:spacing w:val="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remedial action which is not an XRA</w:t>
      </w:r>
      <w:r w:rsidR="00AE79C1">
        <w:t>;</w:t>
      </w:r>
    </w:p>
    <w:p w14:paraId="194993AA" w14:textId="77777777" w:rsidR="00CE1123" w:rsidRDefault="00117D8D">
      <w:pPr>
        <w:pStyle w:val="BodyText"/>
        <w:spacing w:line="312" w:lineRule="auto"/>
        <w:ind w:left="1395" w:right="102" w:hanging="567"/>
      </w:pPr>
      <w:r>
        <w:t>(</w:t>
      </w:r>
      <w:proofErr w:type="spellStart"/>
      <w:proofErr w:type="gramStart"/>
      <w:r>
        <w:t>hh</w:t>
      </w:r>
      <w:proofErr w:type="spellEnd"/>
      <w:r>
        <w:t xml:space="preserve">)   </w:t>
      </w:r>
      <w:proofErr w:type="gramEnd"/>
      <w:r>
        <w:t>‘permanent admissible transmission loading’, or ‘PATL’ means the maximum loading</w:t>
      </w:r>
      <w:r>
        <w:rPr>
          <w:spacing w:val="1"/>
        </w:rPr>
        <w:t xml:space="preserve"> </w:t>
      </w:r>
      <w:r>
        <w:t>in amperes, MW or MVA that can be sustained on a network element for an unlimited</w:t>
      </w:r>
      <w:r>
        <w:rPr>
          <w:spacing w:val="1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without risk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equipment;</w:t>
      </w:r>
    </w:p>
    <w:p w14:paraId="36B2A877" w14:textId="77777777" w:rsidR="00CE1123" w:rsidRDefault="00117D8D">
      <w:pPr>
        <w:pStyle w:val="BodyText"/>
        <w:spacing w:line="312" w:lineRule="auto"/>
        <w:ind w:left="1395" w:right="101" w:hanging="567"/>
      </w:pPr>
      <w:r>
        <w:t>(ii)</w:t>
      </w:r>
      <w:r>
        <w:rPr>
          <w:spacing w:val="15"/>
        </w:rPr>
        <w:t xml:space="preserve"> </w:t>
      </w:r>
      <w:proofErr w:type="gramStart"/>
      <w:r w:rsidR="00A42191">
        <w:rPr>
          <w:spacing w:val="15"/>
        </w:rPr>
        <w:t xml:space="preserve">   </w:t>
      </w:r>
      <w:r>
        <w:t>‘</w:t>
      </w:r>
      <w:proofErr w:type="gramEnd"/>
      <w:r>
        <w:t>temporary</w:t>
      </w:r>
      <w:r>
        <w:rPr>
          <w:spacing w:val="-8"/>
        </w:rPr>
        <w:t xml:space="preserve"> </w:t>
      </w:r>
      <w:r>
        <w:t>admissible</w:t>
      </w:r>
      <w:r>
        <w:rPr>
          <w:spacing w:val="-8"/>
        </w:rPr>
        <w:t xml:space="preserve"> </w:t>
      </w:r>
      <w:r>
        <w:t>transmission</w:t>
      </w:r>
      <w:r>
        <w:rPr>
          <w:spacing w:val="-9"/>
        </w:rPr>
        <w:t xml:space="preserve"> </w:t>
      </w:r>
      <w:r>
        <w:t>loading’,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‘TATL’</w:t>
      </w:r>
      <w:r>
        <w:rPr>
          <w:spacing w:val="-8"/>
        </w:rPr>
        <w:t xml:space="preserve"> </w:t>
      </w:r>
      <w:r>
        <w:t>means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maximum</w:t>
      </w:r>
      <w:r>
        <w:rPr>
          <w:spacing w:val="-9"/>
        </w:rPr>
        <w:t xml:space="preserve"> </w:t>
      </w:r>
      <w:r>
        <w:t>loading</w:t>
      </w:r>
      <w:r>
        <w:rPr>
          <w:spacing w:val="-8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amperes,</w:t>
      </w:r>
      <w:r>
        <w:rPr>
          <w:spacing w:val="-7"/>
        </w:rPr>
        <w:t xml:space="preserve"> </w:t>
      </w:r>
      <w:r>
        <w:t>MW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MVA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sustained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element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duration</w:t>
      </w:r>
      <w:r>
        <w:rPr>
          <w:spacing w:val="-53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risk to the equipment;</w:t>
      </w:r>
    </w:p>
    <w:p w14:paraId="7EF5B08C" w14:textId="77777777" w:rsidR="00CE1123" w:rsidRDefault="00117D8D">
      <w:pPr>
        <w:pStyle w:val="BodyText"/>
        <w:ind w:left="829" w:firstLine="0"/>
      </w:pPr>
      <w:r>
        <w:t>(</w:t>
      </w:r>
      <w:proofErr w:type="spellStart"/>
      <w:proofErr w:type="gramStart"/>
      <w:r>
        <w:t>jj</w:t>
      </w:r>
      <w:proofErr w:type="spellEnd"/>
      <w:r>
        <w:t xml:space="preserve">)   </w:t>
      </w:r>
      <w:proofErr w:type="gramEnd"/>
      <w:r>
        <w:rPr>
          <w:spacing w:val="19"/>
        </w:rPr>
        <w:t xml:space="preserve"> </w:t>
      </w:r>
      <w:r>
        <w:t>‘thermal</w:t>
      </w:r>
      <w:r>
        <w:rPr>
          <w:spacing w:val="-1"/>
        </w:rPr>
        <w:t xml:space="preserve"> </w:t>
      </w:r>
      <w:r>
        <w:t>limit’ refers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both PATL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TATL;</w:t>
      </w:r>
    </w:p>
    <w:p w14:paraId="3282EA77" w14:textId="77777777" w:rsidR="00CE1123" w:rsidRDefault="00117D8D">
      <w:pPr>
        <w:pStyle w:val="BodyText"/>
        <w:spacing w:before="75" w:line="312" w:lineRule="auto"/>
        <w:ind w:left="1395" w:right="100" w:hanging="567"/>
      </w:pPr>
      <w:r>
        <w:t>(</w:t>
      </w:r>
      <w:proofErr w:type="gramStart"/>
      <w:r>
        <w:t>kk)</w:t>
      </w:r>
      <w:r>
        <w:rPr>
          <w:spacing w:val="1"/>
        </w:rPr>
        <w:t xml:space="preserve"> </w:t>
      </w:r>
      <w:r w:rsidR="00A42191">
        <w:rPr>
          <w:spacing w:val="1"/>
        </w:rPr>
        <w:t xml:space="preserve"> </w:t>
      </w:r>
      <w:r>
        <w:t>‘</w:t>
      </w:r>
      <w:proofErr w:type="gramEnd"/>
      <w:r>
        <w:t>transitory admissible overload’ means the temporary overload of a network element</w:t>
      </w:r>
      <w:r>
        <w:rPr>
          <w:spacing w:val="1"/>
        </w:rPr>
        <w:t xml:space="preserve"> </w:t>
      </w:r>
      <w:r>
        <w:t>which is allowed for a limited period and which do not cause physical damage to the</w:t>
      </w:r>
      <w:r>
        <w:rPr>
          <w:spacing w:val="1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element</w:t>
      </w:r>
      <w:r>
        <w:rPr>
          <w:spacing w:val="-1"/>
        </w:rPr>
        <w:t xml:space="preserve"> </w:t>
      </w:r>
      <w:r>
        <w:t>as long</w:t>
      </w:r>
      <w:r>
        <w:rPr>
          <w:spacing w:val="-1"/>
        </w:rPr>
        <w:t xml:space="preserve"> </w:t>
      </w:r>
      <w:r>
        <w:t>as the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duration and</w:t>
      </w:r>
      <w:r>
        <w:rPr>
          <w:spacing w:val="-1"/>
        </w:rPr>
        <w:t xml:space="preserve"> </w:t>
      </w:r>
      <w:r>
        <w:t>thresholds are</w:t>
      </w:r>
      <w:r>
        <w:rPr>
          <w:spacing w:val="-2"/>
        </w:rPr>
        <w:t xml:space="preserve"> </w:t>
      </w:r>
      <w:r>
        <w:t>respected;</w:t>
      </w:r>
    </w:p>
    <w:p w14:paraId="63699798" w14:textId="77777777" w:rsidR="00CE1123" w:rsidRDefault="00117D8D">
      <w:pPr>
        <w:pStyle w:val="ListParagraph"/>
        <w:numPr>
          <w:ilvl w:val="0"/>
          <w:numId w:val="35"/>
        </w:numPr>
        <w:tabs>
          <w:tab w:val="left" w:pos="478"/>
        </w:tabs>
        <w:spacing w:line="312" w:lineRule="auto"/>
        <w:ind w:left="477" w:right="100" w:hanging="358"/>
        <w:jc w:val="both"/>
      </w:pPr>
      <w:r>
        <w:t>This RDCT Methodology defines the following types of XRAs determined in the following</w:t>
      </w:r>
      <w:r>
        <w:rPr>
          <w:spacing w:val="1"/>
        </w:rPr>
        <w:t xml:space="preserve"> </w:t>
      </w:r>
      <w:r>
        <w:t>sequence:</w:t>
      </w:r>
    </w:p>
    <w:p w14:paraId="64E97D2E" w14:textId="77777777" w:rsidR="00CE1123" w:rsidRDefault="00CE1123">
      <w:pPr>
        <w:spacing w:line="312" w:lineRule="auto"/>
        <w:jc w:val="both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6C743B2E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201"/>
        </w:tabs>
        <w:spacing w:before="78" w:line="312" w:lineRule="auto"/>
        <w:ind w:left="1200" w:right="104" w:hanging="361"/>
        <w:jc w:val="both"/>
      </w:pPr>
      <w:r>
        <w:lastRenderedPageBreak/>
        <w:t>Recommended XRAs are the XRAs determined as optimal by RAO and recommended by</w:t>
      </w:r>
      <w:r>
        <w:rPr>
          <w:spacing w:val="-52"/>
        </w:rPr>
        <w:t xml:space="preserve"> </w:t>
      </w:r>
      <w:r w:rsidR="00A42191">
        <w:t>RSC</w:t>
      </w:r>
      <w:r>
        <w:rPr>
          <w:spacing w:val="-1"/>
        </w:rPr>
        <w:t xml:space="preserve"> </w:t>
      </w:r>
      <w:r>
        <w:t xml:space="preserve">to </w:t>
      </w:r>
      <w:proofErr w:type="gramStart"/>
      <w:r>
        <w:t>TSOs;</w:t>
      </w:r>
      <w:proofErr w:type="gramEnd"/>
    </w:p>
    <w:p w14:paraId="420F3C03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201"/>
        </w:tabs>
        <w:spacing w:line="312" w:lineRule="auto"/>
        <w:ind w:left="1200" w:hanging="360"/>
        <w:jc w:val="both"/>
      </w:pPr>
      <w:r>
        <w:t>Agreed</w:t>
      </w:r>
      <w:r>
        <w:rPr>
          <w:spacing w:val="-5"/>
        </w:rPr>
        <w:t xml:space="preserve"> </w:t>
      </w:r>
      <w:r>
        <w:t>XRAs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XRAs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modified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coordination</w:t>
      </w:r>
      <w:r>
        <w:rPr>
          <w:spacing w:val="-3"/>
        </w:rPr>
        <w:t xml:space="preserve"> </w:t>
      </w:r>
      <w:r w:rsidR="00A42191">
        <w:t xml:space="preserve">among TSOs and </w:t>
      </w:r>
      <w:proofErr w:type="gramStart"/>
      <w:r w:rsidR="00A42191">
        <w:t>RSC</w:t>
      </w:r>
      <w:r>
        <w:t>;</w:t>
      </w:r>
      <w:proofErr w:type="gramEnd"/>
    </w:p>
    <w:p w14:paraId="5D7E12EF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198"/>
        </w:tabs>
        <w:spacing w:line="312" w:lineRule="auto"/>
        <w:ind w:left="1197" w:right="100" w:hanging="358"/>
        <w:jc w:val="both"/>
      </w:pPr>
      <w:r>
        <w:t>Ordered XRAs are agree</w:t>
      </w:r>
      <w:r w:rsidR="00A42191">
        <w:t>d XRAs for which TSOs and RSC</w:t>
      </w:r>
      <w:r>
        <w:t xml:space="preserve"> agree that their activation</w:t>
      </w:r>
      <w:r>
        <w:rPr>
          <w:spacing w:val="1"/>
        </w:rPr>
        <w:t xml:space="preserve"> </w:t>
      </w:r>
      <w:r>
        <w:t>cannot be postponed until the next CROSA due to specific activation constraints (e.g.</w:t>
      </w:r>
      <w:r>
        <w:rPr>
          <w:spacing w:val="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activation time) of</w:t>
      </w:r>
      <w:r>
        <w:rPr>
          <w:spacing w:val="1"/>
        </w:rPr>
        <w:t xml:space="preserve"> </w:t>
      </w:r>
      <w:r>
        <w:t xml:space="preserve">such </w:t>
      </w:r>
      <w:proofErr w:type="gramStart"/>
      <w:r>
        <w:t>XRAs;</w:t>
      </w:r>
      <w:proofErr w:type="gramEnd"/>
    </w:p>
    <w:p w14:paraId="48A93E7B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198"/>
        </w:tabs>
        <w:spacing w:line="312" w:lineRule="auto"/>
        <w:ind w:left="1197" w:hanging="358"/>
        <w:jc w:val="both"/>
      </w:pPr>
      <w:r>
        <w:t>Activated</w:t>
      </w:r>
      <w:r>
        <w:rPr>
          <w:spacing w:val="51"/>
        </w:rPr>
        <w:t xml:space="preserve"> </w:t>
      </w:r>
      <w:r>
        <w:t>XRAs</w:t>
      </w:r>
      <w:r>
        <w:rPr>
          <w:spacing w:val="52"/>
        </w:rPr>
        <w:t xml:space="preserve"> </w:t>
      </w:r>
      <w:r>
        <w:t>are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ordered</w:t>
      </w:r>
      <w:r>
        <w:rPr>
          <w:spacing w:val="52"/>
        </w:rPr>
        <w:t xml:space="preserve"> </w:t>
      </w:r>
      <w:r>
        <w:t>XRAs</w:t>
      </w:r>
      <w:r>
        <w:rPr>
          <w:spacing w:val="51"/>
        </w:rPr>
        <w:t xml:space="preserve"> </w:t>
      </w:r>
      <w:r>
        <w:t>which</w:t>
      </w:r>
      <w:r>
        <w:rPr>
          <w:spacing w:val="52"/>
        </w:rPr>
        <w:t xml:space="preserve"> </w:t>
      </w:r>
      <w:r>
        <w:t>have</w:t>
      </w:r>
      <w:r>
        <w:rPr>
          <w:spacing w:val="52"/>
        </w:rPr>
        <w:t xml:space="preserve"> </w:t>
      </w:r>
      <w:r>
        <w:t>been</w:t>
      </w:r>
      <w:r>
        <w:rPr>
          <w:spacing w:val="52"/>
        </w:rPr>
        <w:t xml:space="preserve"> </w:t>
      </w:r>
      <w:r>
        <w:t>implemented</w:t>
      </w:r>
      <w:r>
        <w:rPr>
          <w:spacing w:val="54"/>
        </w:rPr>
        <w:t xml:space="preserve"> </w:t>
      </w:r>
      <w:r>
        <w:t>by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XRA</w:t>
      </w:r>
      <w:r>
        <w:rPr>
          <w:spacing w:val="-52"/>
        </w:rPr>
        <w:t xml:space="preserve"> </w:t>
      </w:r>
      <w:r>
        <w:t>connecting</w:t>
      </w:r>
      <w:r>
        <w:rPr>
          <w:spacing w:val="-3"/>
        </w:rPr>
        <w:t xml:space="preserve"> </w:t>
      </w:r>
      <w:r>
        <w:t>TSOs,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activation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provider.</w:t>
      </w:r>
    </w:p>
    <w:p w14:paraId="1FCEBE7E" w14:textId="77777777" w:rsidR="00CE1123" w:rsidRDefault="00117D8D">
      <w:pPr>
        <w:pStyle w:val="ListParagraph"/>
        <w:numPr>
          <w:ilvl w:val="0"/>
          <w:numId w:val="35"/>
        </w:numPr>
        <w:tabs>
          <w:tab w:val="left" w:pos="478"/>
        </w:tabs>
        <w:spacing w:before="1"/>
        <w:ind w:left="477" w:right="0" w:hanging="358"/>
        <w:jc w:val="both"/>
      </w:pPr>
      <w:r>
        <w:t>This</w:t>
      </w:r>
      <w:r>
        <w:rPr>
          <w:spacing w:val="-2"/>
        </w:rPr>
        <w:t xml:space="preserve"> </w:t>
      </w:r>
      <w:r>
        <w:t>RDCT</w:t>
      </w:r>
      <w:r>
        <w:rPr>
          <w:spacing w:val="-2"/>
        </w:rPr>
        <w:t xml:space="preserve"> </w:t>
      </w:r>
      <w:r>
        <w:t>Methodology</w:t>
      </w:r>
      <w:r>
        <w:rPr>
          <w:spacing w:val="-2"/>
        </w:rPr>
        <w:t xml:space="preserve"> </w:t>
      </w:r>
      <w:r>
        <w:t>determines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constraints:</w:t>
      </w:r>
    </w:p>
    <w:p w14:paraId="596E9807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201"/>
        </w:tabs>
        <w:spacing w:before="76" w:line="312" w:lineRule="auto"/>
        <w:ind w:left="1200" w:right="102" w:hanging="361"/>
        <w:jc w:val="both"/>
      </w:pPr>
      <w:r>
        <w:t>Operational security limits: the acceptable operating boundaries for secure grid operation.</w:t>
      </w:r>
      <w:r>
        <w:rPr>
          <w:spacing w:val="-5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RDCT</w:t>
      </w:r>
      <w:r>
        <w:rPr>
          <w:spacing w:val="-1"/>
        </w:rPr>
        <w:t xml:space="preserve"> </w:t>
      </w:r>
      <w:r>
        <w:t>Methodology shall</w:t>
      </w:r>
      <w:r>
        <w:rPr>
          <w:spacing w:val="-1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the following</w:t>
      </w:r>
      <w:r>
        <w:rPr>
          <w:spacing w:val="-2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security limits:</w:t>
      </w:r>
    </w:p>
    <w:p w14:paraId="02CB1D7D" w14:textId="77777777" w:rsidR="00CE1123" w:rsidRDefault="00117D8D">
      <w:pPr>
        <w:pStyle w:val="ListParagraph"/>
        <w:numPr>
          <w:ilvl w:val="2"/>
          <w:numId w:val="35"/>
        </w:numPr>
        <w:tabs>
          <w:tab w:val="left" w:pos="1921"/>
        </w:tabs>
        <w:ind w:right="0" w:hanging="389"/>
        <w:jc w:val="both"/>
      </w:pPr>
      <w:r>
        <w:t>thermal</w:t>
      </w:r>
      <w:r>
        <w:rPr>
          <w:spacing w:val="-2"/>
        </w:rPr>
        <w:t xml:space="preserve"> </w:t>
      </w:r>
      <w:r>
        <w:t>limits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(PATL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TATL</w:t>
      </w:r>
      <w:proofErr w:type="gramStart"/>
      <w:r>
        <w:t>);</w:t>
      </w:r>
      <w:proofErr w:type="gramEnd"/>
    </w:p>
    <w:p w14:paraId="4536E8D3" w14:textId="77777777" w:rsidR="00CE1123" w:rsidRDefault="00117D8D">
      <w:pPr>
        <w:pStyle w:val="ListParagraph"/>
        <w:numPr>
          <w:ilvl w:val="2"/>
          <w:numId w:val="35"/>
        </w:numPr>
        <w:tabs>
          <w:tab w:val="left" w:pos="1921"/>
        </w:tabs>
        <w:spacing w:before="75"/>
        <w:ind w:right="0" w:hanging="450"/>
        <w:jc w:val="both"/>
      </w:pPr>
      <w:r>
        <w:t>voltage</w:t>
      </w:r>
      <w:r>
        <w:rPr>
          <w:spacing w:val="-2"/>
        </w:rPr>
        <w:t xml:space="preserve"> </w:t>
      </w:r>
      <w:proofErr w:type="gramStart"/>
      <w:r>
        <w:t>limits;</w:t>
      </w:r>
      <w:proofErr w:type="gramEnd"/>
    </w:p>
    <w:p w14:paraId="668ECB22" w14:textId="77777777" w:rsidR="00CE1123" w:rsidRDefault="00117D8D">
      <w:pPr>
        <w:pStyle w:val="ListParagraph"/>
        <w:numPr>
          <w:ilvl w:val="2"/>
          <w:numId w:val="35"/>
        </w:numPr>
        <w:tabs>
          <w:tab w:val="left" w:pos="1921"/>
        </w:tabs>
        <w:spacing w:before="76" w:line="312" w:lineRule="auto"/>
        <w:ind w:right="103" w:hanging="510"/>
        <w:jc w:val="both"/>
      </w:pPr>
      <w:r>
        <w:t>stability limits of the transmission system identified in accordance with Article</w:t>
      </w:r>
      <w:r>
        <w:rPr>
          <w:spacing w:val="1"/>
        </w:rPr>
        <w:t xml:space="preserve"> </w:t>
      </w:r>
      <w:r>
        <w:t>38(2)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Article 38(6) of the SO Regulation;</w:t>
      </w:r>
      <w:r>
        <w:rPr>
          <w:spacing w:val="-1"/>
        </w:rPr>
        <w:t xml:space="preserve"> </w:t>
      </w:r>
      <w:r>
        <w:t>and</w:t>
      </w:r>
    </w:p>
    <w:p w14:paraId="0F13B816" w14:textId="77777777" w:rsidR="00CE1123" w:rsidRDefault="00117D8D">
      <w:pPr>
        <w:pStyle w:val="ListParagraph"/>
        <w:numPr>
          <w:ilvl w:val="2"/>
          <w:numId w:val="35"/>
        </w:numPr>
        <w:tabs>
          <w:tab w:val="left" w:pos="1921"/>
        </w:tabs>
        <w:ind w:right="0" w:hanging="499"/>
        <w:jc w:val="both"/>
      </w:pPr>
      <w:r>
        <w:t>short-circuit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limits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transmission</w:t>
      </w:r>
      <w:r>
        <w:rPr>
          <w:spacing w:val="-1"/>
        </w:rPr>
        <w:t xml:space="preserve"> </w:t>
      </w:r>
      <w:r>
        <w:t>system.</w:t>
      </w:r>
    </w:p>
    <w:p w14:paraId="0289EA94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201"/>
        </w:tabs>
        <w:spacing w:before="76" w:line="312" w:lineRule="auto"/>
        <w:ind w:left="1200" w:right="100" w:hanging="360"/>
        <w:jc w:val="both"/>
      </w:pPr>
      <w:r>
        <w:t xml:space="preserve">Constraints on XRAs: constraints related to all aspects required to be </w:t>
      </w:r>
      <w:proofErr w:type="gramStart"/>
      <w:r>
        <w:t>taken into account</w:t>
      </w:r>
      <w:proofErr w:type="gramEnd"/>
      <w:r>
        <w:rPr>
          <w:spacing w:val="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using XRAs and classified as following:</w:t>
      </w:r>
    </w:p>
    <w:p w14:paraId="7FF8E749" w14:textId="77777777" w:rsidR="00CE1123" w:rsidRDefault="00117D8D">
      <w:pPr>
        <w:pStyle w:val="ListParagraph"/>
        <w:numPr>
          <w:ilvl w:val="2"/>
          <w:numId w:val="35"/>
        </w:numPr>
        <w:tabs>
          <w:tab w:val="left" w:pos="1921"/>
        </w:tabs>
        <w:spacing w:line="312" w:lineRule="auto"/>
        <w:ind w:right="100"/>
        <w:jc w:val="both"/>
      </w:pPr>
      <w:r>
        <w:t>technical constraints are the rules representing technical limitations for activation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XRAs;</w:t>
      </w:r>
      <w:proofErr w:type="gramEnd"/>
    </w:p>
    <w:p w14:paraId="0ACDCC38" w14:textId="77777777" w:rsidR="00CE1123" w:rsidRDefault="00117D8D">
      <w:pPr>
        <w:pStyle w:val="ListParagraph"/>
        <w:numPr>
          <w:ilvl w:val="2"/>
          <w:numId w:val="35"/>
        </w:numPr>
        <w:tabs>
          <w:tab w:val="left" w:pos="1921"/>
        </w:tabs>
        <w:spacing w:line="312" w:lineRule="auto"/>
        <w:ind w:hanging="449"/>
        <w:jc w:val="both"/>
      </w:pPr>
      <w:r>
        <w:t>operational constraints are the operational conditions and usage rules taking into</w:t>
      </w:r>
      <w:r>
        <w:rPr>
          <w:spacing w:val="1"/>
        </w:rPr>
        <w:t xml:space="preserve"> </w:t>
      </w:r>
      <w:r>
        <w:t>account the timings to operate the network and avoid a premature ageing of the</w:t>
      </w:r>
      <w:r>
        <w:rPr>
          <w:spacing w:val="1"/>
        </w:rPr>
        <w:t xml:space="preserve"> </w:t>
      </w:r>
      <w:r>
        <w:t>assets</w:t>
      </w:r>
      <w:r>
        <w:rPr>
          <w:spacing w:val="-1"/>
        </w:rPr>
        <w:t xml:space="preserve"> </w:t>
      </w:r>
      <w:r>
        <w:t xml:space="preserve">included in the </w:t>
      </w:r>
      <w:proofErr w:type="gramStart"/>
      <w:r>
        <w:t>XRAs;</w:t>
      </w:r>
      <w:proofErr w:type="gramEnd"/>
    </w:p>
    <w:p w14:paraId="14202BBB" w14:textId="77777777" w:rsidR="00CE1123" w:rsidRDefault="00117D8D">
      <w:pPr>
        <w:pStyle w:val="ListParagraph"/>
        <w:numPr>
          <w:ilvl w:val="2"/>
          <w:numId w:val="35"/>
        </w:numPr>
        <w:tabs>
          <w:tab w:val="left" w:pos="1921"/>
        </w:tabs>
        <w:spacing w:line="312" w:lineRule="auto"/>
        <w:ind w:hanging="510"/>
        <w:jc w:val="both"/>
      </w:pPr>
      <w:r>
        <w:t>procedural</w:t>
      </w:r>
      <w:r>
        <w:rPr>
          <w:spacing w:val="1"/>
        </w:rPr>
        <w:t xml:space="preserve"> </w:t>
      </w:r>
      <w:r>
        <w:t>constraints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timing</w:t>
      </w:r>
      <w:r>
        <w:rPr>
          <w:spacing w:val="1"/>
        </w:rPr>
        <w:t xml:space="preserve"> </w:t>
      </w:r>
      <w:r>
        <w:t>constraints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regional</w:t>
      </w:r>
      <w:r>
        <w:rPr>
          <w:spacing w:val="-52"/>
        </w:rPr>
        <w:t xml:space="preserve"> </w:t>
      </w:r>
      <w:r>
        <w:t>processes;</w:t>
      </w:r>
      <w:r>
        <w:rPr>
          <w:spacing w:val="-1"/>
        </w:rPr>
        <w:t xml:space="preserve"> </w:t>
      </w:r>
      <w:r>
        <w:t>and</w:t>
      </w:r>
    </w:p>
    <w:p w14:paraId="313A5EEE" w14:textId="77777777" w:rsidR="00CE1123" w:rsidRDefault="00117D8D">
      <w:pPr>
        <w:pStyle w:val="ListParagraph"/>
        <w:numPr>
          <w:ilvl w:val="2"/>
          <w:numId w:val="35"/>
        </w:numPr>
        <w:tabs>
          <w:tab w:val="left" w:pos="1921"/>
        </w:tabs>
        <w:spacing w:before="1" w:line="312" w:lineRule="auto"/>
        <w:ind w:right="100" w:hanging="498"/>
        <w:jc w:val="both"/>
      </w:pPr>
      <w:r>
        <w:t>priority constraints are representing national legal requirements regarding the</w:t>
      </w:r>
      <w:r>
        <w:rPr>
          <w:spacing w:val="1"/>
        </w:rPr>
        <w:t xml:space="preserve"> </w:t>
      </w:r>
      <w:r>
        <w:t>priority of activation of XRAs.</w:t>
      </w:r>
    </w:p>
    <w:p w14:paraId="27589A91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201"/>
        </w:tabs>
        <w:spacing w:line="312" w:lineRule="auto"/>
        <w:ind w:left="1200" w:right="102" w:hanging="361"/>
        <w:jc w:val="both"/>
      </w:pPr>
      <w:r>
        <w:t xml:space="preserve">Additional </w:t>
      </w:r>
      <w:proofErr w:type="spellStart"/>
      <w:r>
        <w:t>optimisation</w:t>
      </w:r>
      <w:proofErr w:type="spellEnd"/>
      <w:r>
        <w:t xml:space="preserve"> constraints called system constraints are additional </w:t>
      </w:r>
      <w:proofErr w:type="spellStart"/>
      <w:r>
        <w:t>optimisation</w:t>
      </w:r>
      <w:proofErr w:type="spellEnd"/>
      <w:r>
        <w:rPr>
          <w:spacing w:val="1"/>
        </w:rPr>
        <w:t xml:space="preserve"> </w:t>
      </w:r>
      <w:r>
        <w:t>constraints, expressed as current limits on a single or a set of XNEs and scanned elements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necessary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respect operational</w:t>
      </w:r>
      <w:r>
        <w:rPr>
          <w:spacing w:val="-1"/>
        </w:rPr>
        <w:t xml:space="preserve"> </w:t>
      </w:r>
      <w:r>
        <w:t>security limits</w:t>
      </w:r>
      <w:r>
        <w:rPr>
          <w:spacing w:val="-1"/>
        </w:rPr>
        <w:t xml:space="preserve"> </w:t>
      </w:r>
      <w:r>
        <w:t>other than</w:t>
      </w:r>
      <w:r>
        <w:rPr>
          <w:spacing w:val="-2"/>
        </w:rPr>
        <w:t xml:space="preserve"> </w:t>
      </w:r>
      <w:r>
        <w:t>PATL and</w:t>
      </w:r>
      <w:r>
        <w:rPr>
          <w:spacing w:val="-1"/>
        </w:rPr>
        <w:t xml:space="preserve"> </w:t>
      </w:r>
      <w:r>
        <w:t>TATL.</w:t>
      </w:r>
    </w:p>
    <w:p w14:paraId="0D2E78CE" w14:textId="77777777" w:rsidR="00CE1123" w:rsidRDefault="00117D8D">
      <w:pPr>
        <w:pStyle w:val="ListParagraph"/>
        <w:numPr>
          <w:ilvl w:val="0"/>
          <w:numId w:val="35"/>
        </w:numPr>
        <w:tabs>
          <w:tab w:val="left" w:pos="481"/>
        </w:tabs>
        <w:ind w:right="0" w:hanging="361"/>
        <w:jc w:val="both"/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RDCT</w:t>
      </w:r>
      <w:r>
        <w:rPr>
          <w:spacing w:val="-2"/>
        </w:rPr>
        <w:t xml:space="preserve"> </w:t>
      </w:r>
      <w:r>
        <w:t>Methodology,</w:t>
      </w:r>
      <w:r>
        <w:rPr>
          <w:spacing w:val="-1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otherwise:</w:t>
      </w:r>
    </w:p>
    <w:p w14:paraId="4ADD3F4B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201"/>
        </w:tabs>
        <w:spacing w:before="75" w:line="312" w:lineRule="auto"/>
        <w:ind w:left="1200" w:right="100" w:hanging="361"/>
        <w:jc w:val="both"/>
      </w:pPr>
      <w:r>
        <w:t xml:space="preserve">The acronym ‘(X)RA’ is used where the reference can mean both the remedial action </w:t>
      </w:r>
      <w:proofErr w:type="gramStart"/>
      <w:r>
        <w:t>or</w:t>
      </w:r>
      <w:proofErr w:type="gramEnd"/>
      <w:r>
        <w:rPr>
          <w:spacing w:val="1"/>
        </w:rPr>
        <w:t xml:space="preserve"> </w:t>
      </w:r>
      <w:proofErr w:type="spellStart"/>
      <w:r>
        <w:t>cross-border</w:t>
      </w:r>
      <w:proofErr w:type="spellEnd"/>
      <w:r>
        <w:rPr>
          <w:spacing w:val="-1"/>
        </w:rPr>
        <w:t xml:space="preserve"> </w:t>
      </w:r>
      <w:r>
        <w:t>relevant remedial action;</w:t>
      </w:r>
    </w:p>
    <w:p w14:paraId="24D1EC86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201"/>
        </w:tabs>
        <w:ind w:left="1200" w:right="0" w:hanging="361"/>
        <w:jc w:val="both"/>
      </w:pPr>
      <w:r>
        <w:t>The</w:t>
      </w:r>
      <w:r>
        <w:rPr>
          <w:spacing w:val="-1"/>
        </w:rPr>
        <w:t xml:space="preserve"> </w:t>
      </w:r>
      <w:r>
        <w:t>singular</w:t>
      </w:r>
      <w:r>
        <w:rPr>
          <w:spacing w:val="-1"/>
        </w:rPr>
        <w:t xml:space="preserve"> </w:t>
      </w:r>
      <w:r>
        <w:t>indicates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plural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gramStart"/>
      <w:r>
        <w:t>vice</w:t>
      </w:r>
      <w:r>
        <w:rPr>
          <w:spacing w:val="-1"/>
        </w:rPr>
        <w:t xml:space="preserve"> </w:t>
      </w:r>
      <w:r>
        <w:t>versa;</w:t>
      </w:r>
      <w:proofErr w:type="gramEnd"/>
    </w:p>
    <w:p w14:paraId="246BA713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198"/>
        </w:tabs>
        <w:spacing w:before="76" w:line="312" w:lineRule="auto"/>
        <w:ind w:left="1197" w:right="100" w:hanging="358"/>
        <w:jc w:val="both"/>
      </w:pPr>
      <w:r>
        <w:t>Headings are inserted for convenience only and do not affect the interpretation of this</w:t>
      </w:r>
      <w:r>
        <w:rPr>
          <w:spacing w:val="1"/>
        </w:rPr>
        <w:t xml:space="preserve"> </w:t>
      </w:r>
      <w:r>
        <w:t>RDCT</w:t>
      </w:r>
      <w:r>
        <w:rPr>
          <w:spacing w:val="-1"/>
        </w:rPr>
        <w:t xml:space="preserve"> </w:t>
      </w:r>
      <w:proofErr w:type="gramStart"/>
      <w:r>
        <w:t>Methodology;</w:t>
      </w:r>
      <w:proofErr w:type="gramEnd"/>
    </w:p>
    <w:p w14:paraId="50F547F0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198"/>
        </w:tabs>
        <w:spacing w:line="312" w:lineRule="auto"/>
        <w:ind w:left="1197" w:hanging="358"/>
        <w:jc w:val="both"/>
      </w:pPr>
      <w:r>
        <w:t>Any</w:t>
      </w:r>
      <w:r>
        <w:rPr>
          <w:spacing w:val="-10"/>
        </w:rPr>
        <w:t xml:space="preserve"> </w:t>
      </w:r>
      <w:r>
        <w:t>reference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legislation,</w:t>
      </w:r>
      <w:r>
        <w:rPr>
          <w:spacing w:val="-9"/>
        </w:rPr>
        <w:t xml:space="preserve"> </w:t>
      </w:r>
      <w:r>
        <w:t>regulations,</w:t>
      </w:r>
      <w:r>
        <w:rPr>
          <w:spacing w:val="-9"/>
        </w:rPr>
        <w:t xml:space="preserve"> </w:t>
      </w:r>
      <w:r>
        <w:t>directives,</w:t>
      </w:r>
      <w:r>
        <w:rPr>
          <w:spacing w:val="-9"/>
        </w:rPr>
        <w:t xml:space="preserve"> </w:t>
      </w:r>
      <w:r>
        <w:t>orders,</w:t>
      </w:r>
      <w:r>
        <w:rPr>
          <w:spacing w:val="-10"/>
        </w:rPr>
        <w:t xml:space="preserve"> </w:t>
      </w:r>
      <w:r>
        <w:t>instruments,</w:t>
      </w:r>
      <w:r>
        <w:rPr>
          <w:spacing w:val="-9"/>
        </w:rPr>
        <w:t xml:space="preserve"> </w:t>
      </w:r>
      <w:r>
        <w:t>codes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52"/>
        </w:rPr>
        <w:t xml:space="preserve"> </w:t>
      </w:r>
      <w:r>
        <w:t>enactment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modification, extension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re-enactment</w:t>
      </w:r>
      <w:r>
        <w:rPr>
          <w:spacing w:val="-1"/>
        </w:rPr>
        <w:t xml:space="preserve"> </w:t>
      </w:r>
      <w:r>
        <w:t>of it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gramStart"/>
      <w:r>
        <w:t>force;</w:t>
      </w:r>
      <w:proofErr w:type="gramEnd"/>
    </w:p>
    <w:p w14:paraId="6CD59954" w14:textId="77777777" w:rsidR="00CE1123" w:rsidRDefault="00117D8D">
      <w:pPr>
        <w:pStyle w:val="ListParagraph"/>
        <w:numPr>
          <w:ilvl w:val="1"/>
          <w:numId w:val="35"/>
        </w:numPr>
        <w:tabs>
          <w:tab w:val="left" w:pos="1198"/>
        </w:tabs>
        <w:spacing w:line="252" w:lineRule="auto"/>
        <w:ind w:left="1197" w:right="102" w:hanging="358"/>
        <w:jc w:val="both"/>
      </w:pPr>
      <w:r>
        <w:t>Any reference to an Article without an indication of the document shall mean a reference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 RDCT Methodology.</w:t>
      </w:r>
    </w:p>
    <w:p w14:paraId="59680EDF" w14:textId="77777777" w:rsidR="00CE1123" w:rsidRDefault="00CE1123">
      <w:pPr>
        <w:spacing w:line="252" w:lineRule="auto"/>
        <w:jc w:val="both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080F5576" w14:textId="77777777" w:rsidR="00CE1123" w:rsidRDefault="00117D8D">
      <w:pPr>
        <w:pStyle w:val="Heading1"/>
        <w:spacing w:before="60" w:line="240" w:lineRule="auto"/>
        <w:ind w:right="398"/>
      </w:pPr>
      <w:r>
        <w:rPr>
          <w:color w:val="23236E"/>
          <w:spacing w:val="-5"/>
        </w:rPr>
        <w:lastRenderedPageBreak/>
        <w:t>TITLE</w:t>
      </w:r>
      <w:r>
        <w:rPr>
          <w:color w:val="23236E"/>
          <w:spacing w:val="-13"/>
        </w:rPr>
        <w:t xml:space="preserve"> </w:t>
      </w:r>
      <w:r>
        <w:rPr>
          <w:color w:val="23236E"/>
          <w:spacing w:val="-4"/>
        </w:rPr>
        <w:t>2</w:t>
      </w:r>
    </w:p>
    <w:p w14:paraId="4F4E382E" w14:textId="77777777" w:rsidR="00CE1123" w:rsidRDefault="00117D8D">
      <w:pPr>
        <w:spacing w:before="83"/>
        <w:ind w:left="417" w:right="404"/>
        <w:jc w:val="center"/>
        <w:rPr>
          <w:b/>
          <w:sz w:val="24"/>
        </w:rPr>
      </w:pPr>
      <w:r>
        <w:rPr>
          <w:b/>
          <w:color w:val="23236E"/>
          <w:spacing w:val="-7"/>
          <w:sz w:val="24"/>
        </w:rPr>
        <w:t>REGIONAL</w:t>
      </w:r>
      <w:r>
        <w:rPr>
          <w:b/>
          <w:color w:val="23236E"/>
          <w:spacing w:val="-13"/>
          <w:sz w:val="24"/>
        </w:rPr>
        <w:t xml:space="preserve"> </w:t>
      </w:r>
      <w:r>
        <w:rPr>
          <w:b/>
          <w:color w:val="23236E"/>
          <w:spacing w:val="-6"/>
          <w:sz w:val="24"/>
        </w:rPr>
        <w:t>OPERATIONAL</w:t>
      </w:r>
      <w:r>
        <w:rPr>
          <w:b/>
          <w:color w:val="23236E"/>
          <w:spacing w:val="-12"/>
          <w:sz w:val="24"/>
        </w:rPr>
        <w:t xml:space="preserve"> </w:t>
      </w:r>
      <w:r>
        <w:rPr>
          <w:b/>
          <w:color w:val="23236E"/>
          <w:spacing w:val="-6"/>
          <w:sz w:val="24"/>
        </w:rPr>
        <w:t>SECURITY</w:t>
      </w:r>
      <w:r>
        <w:rPr>
          <w:b/>
          <w:color w:val="23236E"/>
          <w:spacing w:val="-13"/>
          <w:sz w:val="24"/>
        </w:rPr>
        <w:t xml:space="preserve"> </w:t>
      </w:r>
      <w:r>
        <w:rPr>
          <w:b/>
          <w:color w:val="23236E"/>
          <w:spacing w:val="-6"/>
          <w:sz w:val="24"/>
        </w:rPr>
        <w:t>COORDINATION</w:t>
      </w:r>
    </w:p>
    <w:p w14:paraId="06CE0BEA" w14:textId="77777777" w:rsidR="00CE1123" w:rsidRDefault="00CE1123">
      <w:pPr>
        <w:pStyle w:val="BodyText"/>
        <w:spacing w:before="8"/>
        <w:ind w:left="0" w:firstLine="0"/>
        <w:jc w:val="left"/>
        <w:rPr>
          <w:b/>
          <w:sz w:val="26"/>
        </w:rPr>
      </w:pPr>
    </w:p>
    <w:p w14:paraId="29ABC343" w14:textId="77777777" w:rsidR="00CE1123" w:rsidRDefault="00117D8D">
      <w:pPr>
        <w:pStyle w:val="Heading1"/>
        <w:ind w:right="402"/>
      </w:pPr>
      <w:r>
        <w:rPr>
          <w:color w:val="23236E"/>
        </w:rPr>
        <w:t>Article 3</w:t>
      </w:r>
    </w:p>
    <w:p w14:paraId="3D6E9E1B" w14:textId="77777777" w:rsidR="00CE1123" w:rsidRDefault="00117D8D">
      <w:pPr>
        <w:spacing w:line="268" w:lineRule="exact"/>
        <w:ind w:left="417" w:right="400"/>
        <w:jc w:val="center"/>
        <w:rPr>
          <w:b/>
          <w:sz w:val="24"/>
        </w:rPr>
      </w:pPr>
      <w:r>
        <w:rPr>
          <w:b/>
          <w:color w:val="23236E"/>
          <w:sz w:val="24"/>
        </w:rPr>
        <w:t>General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provisions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for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ROSC</w:t>
      </w:r>
    </w:p>
    <w:p w14:paraId="57B4578F" w14:textId="77777777" w:rsidR="00CE1123" w:rsidRDefault="00357742">
      <w:pPr>
        <w:pStyle w:val="ListParagraph"/>
        <w:numPr>
          <w:ilvl w:val="0"/>
          <w:numId w:val="34"/>
        </w:numPr>
        <w:tabs>
          <w:tab w:val="left" w:pos="480"/>
        </w:tabs>
        <w:spacing w:before="117" w:line="312" w:lineRule="auto"/>
        <w:ind w:left="479" w:right="99"/>
        <w:jc w:val="both"/>
      </w:pPr>
      <w:r>
        <w:t>SEE</w:t>
      </w:r>
      <w:r w:rsidR="00117D8D">
        <w:t xml:space="preserve"> TSOs in coordination with </w:t>
      </w:r>
      <w:r>
        <w:t>SEE</w:t>
      </w:r>
      <w:r w:rsidR="00117D8D">
        <w:t xml:space="preserve"> RSC shall perform the ROSC for long term studies for</w:t>
      </w:r>
      <w:r w:rsidR="00117D8D">
        <w:rPr>
          <w:spacing w:val="1"/>
        </w:rPr>
        <w:t xml:space="preserve"> </w:t>
      </w:r>
      <w:r w:rsidR="00117D8D">
        <w:t>year-ahead</w:t>
      </w:r>
      <w:r w:rsidR="00117D8D">
        <w:rPr>
          <w:spacing w:val="-13"/>
        </w:rPr>
        <w:t xml:space="preserve"> </w:t>
      </w:r>
      <w:r w:rsidR="00117D8D">
        <w:t>regional</w:t>
      </w:r>
      <w:r w:rsidR="00117D8D">
        <w:rPr>
          <w:spacing w:val="-12"/>
        </w:rPr>
        <w:t xml:space="preserve"> </w:t>
      </w:r>
      <w:r w:rsidR="00117D8D">
        <w:t>operational</w:t>
      </w:r>
      <w:r w:rsidR="00117D8D">
        <w:rPr>
          <w:spacing w:val="-13"/>
        </w:rPr>
        <w:t xml:space="preserve"> </w:t>
      </w:r>
      <w:r w:rsidR="00117D8D">
        <w:t>security</w:t>
      </w:r>
      <w:r w:rsidR="00117D8D">
        <w:rPr>
          <w:spacing w:val="-10"/>
        </w:rPr>
        <w:t xml:space="preserve"> </w:t>
      </w:r>
      <w:r w:rsidR="00117D8D">
        <w:t>coordination</w:t>
      </w:r>
      <w:r w:rsidR="00117D8D">
        <w:rPr>
          <w:spacing w:val="-13"/>
        </w:rPr>
        <w:t xml:space="preserve"> </w:t>
      </w:r>
      <w:r w:rsidR="00117D8D">
        <w:t>in</w:t>
      </w:r>
      <w:r w:rsidR="00117D8D">
        <w:rPr>
          <w:spacing w:val="-12"/>
        </w:rPr>
        <w:t xml:space="preserve"> </w:t>
      </w:r>
      <w:r w:rsidR="00117D8D">
        <w:t>accordance</w:t>
      </w:r>
      <w:r w:rsidR="00117D8D">
        <w:rPr>
          <w:spacing w:val="-11"/>
        </w:rPr>
        <w:t xml:space="preserve"> </w:t>
      </w:r>
      <w:r w:rsidR="00117D8D">
        <w:t>with</w:t>
      </w:r>
      <w:r w:rsidR="00117D8D">
        <w:rPr>
          <w:spacing w:val="-12"/>
        </w:rPr>
        <w:t xml:space="preserve"> </w:t>
      </w:r>
      <w:r w:rsidR="00117D8D">
        <w:t>CSAM.</w:t>
      </w:r>
      <w:r w:rsidR="00117D8D">
        <w:rPr>
          <w:spacing w:val="-11"/>
        </w:rPr>
        <w:t xml:space="preserve"> </w:t>
      </w:r>
      <w:r w:rsidR="00117D8D">
        <w:t>When</w:t>
      </w:r>
      <w:r w:rsidR="00117D8D">
        <w:rPr>
          <w:spacing w:val="-13"/>
        </w:rPr>
        <w:t xml:space="preserve"> </w:t>
      </w:r>
      <w:r w:rsidR="00941144">
        <w:t>SEE</w:t>
      </w:r>
      <w:r w:rsidR="00117D8D">
        <w:rPr>
          <w:spacing w:val="-12"/>
        </w:rPr>
        <w:t xml:space="preserve"> </w:t>
      </w:r>
      <w:r w:rsidR="00117D8D">
        <w:t>TSOs</w:t>
      </w:r>
      <w:r w:rsidR="00117D8D">
        <w:rPr>
          <w:spacing w:val="-53"/>
        </w:rPr>
        <w:t xml:space="preserve"> </w:t>
      </w:r>
      <w:r w:rsidR="00117D8D">
        <w:t>propose a first amendment to this RDCT Methodology, they shall include in this proposal also the</w:t>
      </w:r>
      <w:r w:rsidR="00117D8D">
        <w:rPr>
          <w:spacing w:val="-52"/>
        </w:rPr>
        <w:t xml:space="preserve"> </w:t>
      </w:r>
      <w:r w:rsidR="00117D8D">
        <w:t>detailed process for regional operational security coordination for year-ahead timeframe as well as</w:t>
      </w:r>
      <w:r w:rsidR="00117D8D">
        <w:rPr>
          <w:spacing w:val="-52"/>
        </w:rPr>
        <w:t xml:space="preserve"> </w:t>
      </w:r>
      <w:r w:rsidR="00117D8D">
        <w:t>possible</w:t>
      </w:r>
      <w:r w:rsidR="00117D8D">
        <w:rPr>
          <w:spacing w:val="-1"/>
        </w:rPr>
        <w:t xml:space="preserve"> </w:t>
      </w:r>
      <w:r w:rsidR="00117D8D">
        <w:t>other</w:t>
      </w:r>
      <w:r w:rsidR="00117D8D">
        <w:rPr>
          <w:spacing w:val="-1"/>
        </w:rPr>
        <w:t xml:space="preserve"> </w:t>
      </w:r>
      <w:r w:rsidR="00117D8D">
        <w:t>long-term</w:t>
      </w:r>
      <w:r w:rsidR="00117D8D">
        <w:rPr>
          <w:spacing w:val="-2"/>
        </w:rPr>
        <w:t xml:space="preserve"> </w:t>
      </w:r>
      <w:r w:rsidR="00117D8D">
        <w:t>timeframes.</w:t>
      </w:r>
    </w:p>
    <w:p w14:paraId="3C8FFC6A" w14:textId="77777777" w:rsidR="00CE1123" w:rsidRDefault="008057FE">
      <w:pPr>
        <w:pStyle w:val="ListParagraph"/>
        <w:numPr>
          <w:ilvl w:val="0"/>
          <w:numId w:val="34"/>
        </w:numPr>
        <w:tabs>
          <w:tab w:val="left" w:pos="480"/>
        </w:tabs>
        <w:spacing w:before="1" w:line="312" w:lineRule="auto"/>
        <w:ind w:left="479"/>
        <w:jc w:val="both"/>
      </w:pPr>
      <w:r>
        <w:t>SEE</w:t>
      </w:r>
      <w:r w:rsidR="00117D8D">
        <w:t xml:space="preserve"> TSOs in coordination with </w:t>
      </w:r>
      <w:r>
        <w:t>SEE</w:t>
      </w:r>
      <w:r w:rsidR="00117D8D">
        <w:t xml:space="preserve"> RSC shall execute the ROSC for each timestamp of the</w:t>
      </w:r>
      <w:r w:rsidR="00117D8D">
        <w:rPr>
          <w:spacing w:val="1"/>
        </w:rPr>
        <w:t xml:space="preserve"> </w:t>
      </w:r>
      <w:r w:rsidR="00117D8D">
        <w:t>target</w:t>
      </w:r>
      <w:r w:rsidR="00117D8D">
        <w:rPr>
          <w:spacing w:val="-1"/>
        </w:rPr>
        <w:t xml:space="preserve"> </w:t>
      </w:r>
      <w:r w:rsidR="00117D8D">
        <w:t>operation day.</w:t>
      </w:r>
      <w:r w:rsidR="00117D8D">
        <w:rPr>
          <w:spacing w:val="-1"/>
        </w:rPr>
        <w:t xml:space="preserve"> </w:t>
      </w:r>
      <w:r w:rsidR="00117D8D">
        <w:t>The</w:t>
      </w:r>
      <w:r w:rsidR="00117D8D">
        <w:rPr>
          <w:spacing w:val="-2"/>
        </w:rPr>
        <w:t xml:space="preserve"> </w:t>
      </w:r>
      <w:r w:rsidR="00117D8D">
        <w:t>ROSC consists of the</w:t>
      </w:r>
      <w:r w:rsidR="00117D8D">
        <w:rPr>
          <w:spacing w:val="-1"/>
        </w:rPr>
        <w:t xml:space="preserve"> </w:t>
      </w:r>
      <w:r w:rsidR="00117D8D">
        <w:t>following activities:</w:t>
      </w:r>
    </w:p>
    <w:p w14:paraId="7AD344D2" w14:textId="77777777" w:rsidR="00CE1123" w:rsidRDefault="00117D8D">
      <w:pPr>
        <w:pStyle w:val="ListParagraph"/>
        <w:numPr>
          <w:ilvl w:val="1"/>
          <w:numId w:val="34"/>
        </w:numPr>
        <w:tabs>
          <w:tab w:val="left" w:pos="1201"/>
        </w:tabs>
        <w:ind w:right="0"/>
        <w:jc w:val="both"/>
      </w:pPr>
      <w:r>
        <w:t>Intraday regional</w:t>
      </w:r>
      <w:r>
        <w:rPr>
          <w:spacing w:val="-1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security analysis</w:t>
      </w:r>
      <w:r>
        <w:rPr>
          <w:spacing w:val="-2"/>
        </w:rPr>
        <w:t xml:space="preserve"> </w:t>
      </w:r>
      <w:r>
        <w:t>(ID RSA)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Article</w:t>
      </w:r>
      <w:r>
        <w:rPr>
          <w:spacing w:val="-1"/>
        </w:rPr>
        <w:t xml:space="preserve"> </w:t>
      </w:r>
      <w:proofErr w:type="gramStart"/>
      <w:r>
        <w:t>4;</w:t>
      </w:r>
      <w:proofErr w:type="gramEnd"/>
    </w:p>
    <w:p w14:paraId="16043616" w14:textId="77777777" w:rsidR="00CE1123" w:rsidRDefault="00117D8D">
      <w:pPr>
        <w:pStyle w:val="ListParagraph"/>
        <w:numPr>
          <w:ilvl w:val="1"/>
          <w:numId w:val="34"/>
        </w:numPr>
        <w:tabs>
          <w:tab w:val="left" w:pos="1200"/>
        </w:tabs>
        <w:spacing w:before="76" w:line="312" w:lineRule="auto"/>
        <w:ind w:left="1199" w:right="100" w:hanging="360"/>
        <w:jc w:val="both"/>
      </w:pPr>
      <w:r>
        <w:t>One day-ahead and several intraday CROSAs. Day-ahead CROSAs shall be performed in</w:t>
      </w:r>
      <w:r>
        <w:rPr>
          <w:spacing w:val="1"/>
        </w:rPr>
        <w:t xml:space="preserve"> </w:t>
      </w:r>
      <w:r>
        <w:t>accordance with the timings defined in CSAM. Intraday CROSAs shall be performed at</w:t>
      </w:r>
      <w:r>
        <w:rPr>
          <w:spacing w:val="1"/>
        </w:rPr>
        <w:t xml:space="preserve"> </w:t>
      </w:r>
      <w:r>
        <w:t>least three times in the intraday timeframe in accordance with timings defined in CSAM.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CROSA</w:t>
      </w:r>
      <w:r>
        <w:rPr>
          <w:spacing w:val="-1"/>
        </w:rPr>
        <w:t xml:space="preserve"> </w:t>
      </w:r>
      <w:r>
        <w:t>shall consist of:</w:t>
      </w:r>
    </w:p>
    <w:p w14:paraId="3A9B9EF8" w14:textId="77777777" w:rsidR="00CE1123" w:rsidRDefault="00117D8D">
      <w:pPr>
        <w:pStyle w:val="ListParagraph"/>
        <w:numPr>
          <w:ilvl w:val="2"/>
          <w:numId w:val="34"/>
        </w:numPr>
        <w:tabs>
          <w:tab w:val="left" w:pos="1921"/>
        </w:tabs>
        <w:spacing w:line="253" w:lineRule="exact"/>
        <w:ind w:right="0" w:hanging="389"/>
        <w:jc w:val="left"/>
      </w:pPr>
      <w:r>
        <w:t>Preparation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in Chapter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Title </w:t>
      </w:r>
      <w:proofErr w:type="gramStart"/>
      <w:r>
        <w:t>4;</w:t>
      </w:r>
      <w:proofErr w:type="gramEnd"/>
    </w:p>
    <w:p w14:paraId="7F2E53AD" w14:textId="77777777" w:rsidR="00CE1123" w:rsidRDefault="00117D8D">
      <w:pPr>
        <w:pStyle w:val="ListParagraph"/>
        <w:numPr>
          <w:ilvl w:val="2"/>
          <w:numId w:val="34"/>
        </w:numPr>
        <w:tabs>
          <w:tab w:val="left" w:pos="1921"/>
        </w:tabs>
        <w:spacing w:before="76"/>
        <w:ind w:right="0" w:hanging="450"/>
        <w:jc w:val="left"/>
      </w:pPr>
      <w:r>
        <w:t>Coordination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 in</w:t>
      </w:r>
      <w:r>
        <w:rPr>
          <w:spacing w:val="-1"/>
        </w:rPr>
        <w:t xml:space="preserve"> </w:t>
      </w:r>
      <w:r>
        <w:t>Chapter</w:t>
      </w:r>
      <w:r>
        <w:rPr>
          <w:spacing w:val="-1"/>
        </w:rPr>
        <w:t xml:space="preserve"> </w:t>
      </w:r>
      <w:r>
        <w:t>2 of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proofErr w:type="gramStart"/>
      <w:r>
        <w:t>4;</w:t>
      </w:r>
      <w:proofErr w:type="gramEnd"/>
    </w:p>
    <w:p w14:paraId="2F4D0DE8" w14:textId="77777777" w:rsidR="00CE1123" w:rsidRDefault="00117D8D">
      <w:pPr>
        <w:pStyle w:val="ListParagraph"/>
        <w:numPr>
          <w:ilvl w:val="2"/>
          <w:numId w:val="34"/>
        </w:numPr>
        <w:tabs>
          <w:tab w:val="left" w:pos="1921"/>
        </w:tabs>
        <w:spacing w:before="75"/>
        <w:ind w:right="0" w:hanging="511"/>
        <w:jc w:val="left"/>
      </w:pPr>
      <w:r>
        <w:t>Validation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in Chapter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Title 4.</w:t>
      </w:r>
    </w:p>
    <w:p w14:paraId="3A1B5313" w14:textId="77777777" w:rsidR="00CE1123" w:rsidRDefault="00117D8D">
      <w:pPr>
        <w:pStyle w:val="ListParagraph"/>
        <w:numPr>
          <w:ilvl w:val="2"/>
          <w:numId w:val="34"/>
        </w:numPr>
        <w:tabs>
          <w:tab w:val="left" w:pos="1921"/>
        </w:tabs>
        <w:spacing w:before="76" w:line="312" w:lineRule="auto"/>
        <w:ind w:left="1200" w:right="1429" w:firstLine="222"/>
        <w:jc w:val="left"/>
      </w:pPr>
      <w:r>
        <w:t>Implementation and activation as described in Chapter 4 of Title 4.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CROSA may</w:t>
      </w:r>
      <w:r>
        <w:rPr>
          <w:spacing w:val="1"/>
        </w:rPr>
        <w:t xml:space="preserve"> </w:t>
      </w:r>
      <w:r>
        <w:t>consist of</w:t>
      </w:r>
      <w:r>
        <w:rPr>
          <w:spacing w:val="-3"/>
        </w:rPr>
        <w:t xml:space="preserve"> </w:t>
      </w:r>
      <w:r>
        <w:t>two coordination runs.</w:t>
      </w:r>
    </w:p>
    <w:p w14:paraId="454ED8EB" w14:textId="77777777" w:rsidR="00CE1123" w:rsidRDefault="00117D8D">
      <w:pPr>
        <w:pStyle w:val="ListParagraph"/>
        <w:numPr>
          <w:ilvl w:val="1"/>
          <w:numId w:val="34"/>
        </w:numPr>
        <w:tabs>
          <w:tab w:val="left" w:pos="1201"/>
        </w:tabs>
        <w:spacing w:line="312" w:lineRule="auto"/>
        <w:ind w:right="100"/>
      </w:pPr>
      <w:r>
        <w:t>Fast</w:t>
      </w:r>
      <w:r>
        <w:rPr>
          <w:spacing w:val="-7"/>
        </w:rPr>
        <w:t xml:space="preserve"> </w:t>
      </w:r>
      <w:r>
        <w:t>activation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5.</w:t>
      </w:r>
      <w:r>
        <w:rPr>
          <w:spacing w:val="-6"/>
        </w:rPr>
        <w:t xml:space="preserve"> </w:t>
      </w:r>
      <w:r w:rsidR="008057FE">
        <w:t>SEE</w:t>
      </w:r>
      <w:r>
        <w:rPr>
          <w:spacing w:val="-6"/>
        </w:rPr>
        <w:t xml:space="preserve"> </w:t>
      </w:r>
      <w:r>
        <w:t>TSOs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modify</w:t>
      </w:r>
      <w:r>
        <w:rPr>
          <w:spacing w:val="-4"/>
        </w:rPr>
        <w:t xml:space="preserve"> </w:t>
      </w:r>
      <w:r>
        <w:t>an</w:t>
      </w:r>
      <w:r>
        <w:rPr>
          <w:spacing w:val="-52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XRA or may activate a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(X)RA following</w:t>
      </w:r>
      <w:r>
        <w:rPr>
          <w:spacing w:val="-1"/>
        </w:rPr>
        <w:t xml:space="preserve"> </w:t>
      </w:r>
      <w:r>
        <w:t>the fast</w:t>
      </w:r>
      <w:r>
        <w:rPr>
          <w:spacing w:val="-1"/>
        </w:rPr>
        <w:t xml:space="preserve"> </w:t>
      </w:r>
      <w:r>
        <w:t>activation</w:t>
      </w:r>
      <w:r>
        <w:rPr>
          <w:spacing w:val="-1"/>
        </w:rPr>
        <w:t xml:space="preserve"> </w:t>
      </w:r>
      <w:r>
        <w:t>process.</w:t>
      </w:r>
    </w:p>
    <w:p w14:paraId="7CE4811D" w14:textId="77777777" w:rsidR="00CE1123" w:rsidRDefault="00CE1123">
      <w:pPr>
        <w:pStyle w:val="BodyText"/>
        <w:spacing w:before="3"/>
        <w:ind w:left="0" w:firstLine="0"/>
        <w:jc w:val="left"/>
        <w:rPr>
          <w:sz w:val="31"/>
        </w:rPr>
      </w:pPr>
    </w:p>
    <w:p w14:paraId="653A3C41" w14:textId="77777777" w:rsidR="00CE1123" w:rsidRDefault="00117D8D">
      <w:pPr>
        <w:pStyle w:val="Heading1"/>
        <w:ind w:right="402"/>
      </w:pPr>
      <w:r>
        <w:rPr>
          <w:color w:val="23236E"/>
        </w:rPr>
        <w:t>Article 4</w:t>
      </w:r>
    </w:p>
    <w:p w14:paraId="06267A3C" w14:textId="77777777" w:rsidR="00CE1123" w:rsidRDefault="00117D8D">
      <w:pPr>
        <w:spacing w:line="268" w:lineRule="exact"/>
        <w:ind w:left="417" w:right="402"/>
        <w:jc w:val="center"/>
        <w:rPr>
          <w:b/>
          <w:sz w:val="24"/>
        </w:rPr>
      </w:pPr>
      <w:r>
        <w:rPr>
          <w:b/>
          <w:color w:val="23236E"/>
          <w:sz w:val="24"/>
        </w:rPr>
        <w:t>Intraday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regional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operational</w:t>
      </w:r>
      <w:r>
        <w:rPr>
          <w:b/>
          <w:color w:val="23236E"/>
          <w:spacing w:val="-2"/>
          <w:sz w:val="24"/>
        </w:rPr>
        <w:t xml:space="preserve"> </w:t>
      </w:r>
      <w:r>
        <w:rPr>
          <w:b/>
          <w:color w:val="23236E"/>
          <w:sz w:val="24"/>
        </w:rPr>
        <w:t>security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analysis</w:t>
      </w:r>
    </w:p>
    <w:p w14:paraId="0D2C0380" w14:textId="77777777" w:rsidR="00CE1123" w:rsidRDefault="00117D8D">
      <w:pPr>
        <w:pStyle w:val="ListParagraph"/>
        <w:numPr>
          <w:ilvl w:val="0"/>
          <w:numId w:val="33"/>
        </w:numPr>
        <w:tabs>
          <w:tab w:val="left" w:pos="480"/>
        </w:tabs>
        <w:spacing w:before="118" w:line="312" w:lineRule="auto"/>
        <w:ind w:left="479" w:right="99"/>
        <w:jc w:val="both"/>
      </w:pPr>
      <w:r>
        <w:t xml:space="preserve">The goal of the ID RSA is to provide </w:t>
      </w:r>
      <w:r w:rsidR="008057FE">
        <w:t>SEE</w:t>
      </w:r>
      <w:r>
        <w:t xml:space="preserve"> TSOs the latest information for each timestamp of the</w:t>
      </w:r>
      <w:r>
        <w:rPr>
          <w:spacing w:val="1"/>
        </w:rPr>
        <w:t xml:space="preserve"> </w:t>
      </w:r>
      <w:r>
        <w:t>operation day about the loading of the transmission system and previously undetected operational</w:t>
      </w:r>
      <w:r>
        <w:rPr>
          <w:spacing w:val="1"/>
        </w:rPr>
        <w:t xml:space="preserve"> </w:t>
      </w:r>
      <w:r>
        <w:t>security violations,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may serve 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trigger for a</w:t>
      </w:r>
      <w:r>
        <w:rPr>
          <w:spacing w:val="-1"/>
        </w:rPr>
        <w:t xml:space="preserve"> </w:t>
      </w:r>
      <w:r>
        <w:t>fast activation process.</w:t>
      </w:r>
    </w:p>
    <w:p w14:paraId="6C8F05B6" w14:textId="77777777" w:rsidR="00CE1123" w:rsidRDefault="00117D8D">
      <w:pPr>
        <w:pStyle w:val="ListParagraph"/>
        <w:numPr>
          <w:ilvl w:val="0"/>
          <w:numId w:val="33"/>
        </w:numPr>
        <w:tabs>
          <w:tab w:val="left" w:pos="480"/>
        </w:tabs>
        <w:spacing w:line="312" w:lineRule="auto"/>
        <w:ind w:left="479"/>
        <w:jc w:val="both"/>
      </w:pPr>
      <w:r>
        <w:t>ID</w:t>
      </w:r>
      <w:r>
        <w:rPr>
          <w:spacing w:val="-11"/>
        </w:rPr>
        <w:t xml:space="preserve"> </w:t>
      </w:r>
      <w:r>
        <w:t>RSA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performed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hour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timestamp</w:t>
      </w:r>
      <w:r>
        <w:rPr>
          <w:spacing w:val="-10"/>
        </w:rPr>
        <w:t xml:space="preserve"> </w:t>
      </w:r>
      <w:r>
        <w:t>until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operation</w:t>
      </w:r>
      <w:r>
        <w:rPr>
          <w:spacing w:val="-52"/>
        </w:rPr>
        <w:t xml:space="preserve"> </w:t>
      </w:r>
      <w:r>
        <w:t>day.</w:t>
      </w:r>
    </w:p>
    <w:p w14:paraId="45DB0A82" w14:textId="77777777" w:rsidR="00CE1123" w:rsidRDefault="00117D8D">
      <w:pPr>
        <w:pStyle w:val="ListParagraph"/>
        <w:numPr>
          <w:ilvl w:val="0"/>
          <w:numId w:val="33"/>
        </w:numPr>
        <w:tabs>
          <w:tab w:val="left" w:pos="480"/>
        </w:tabs>
        <w:spacing w:line="312" w:lineRule="auto"/>
        <w:ind w:left="479" w:right="103"/>
        <w:jc w:val="both"/>
      </w:pPr>
      <w:r>
        <w:t>ID RSA shall be performed on the updated IGMs containing the latest available forecast of</w:t>
      </w:r>
      <w:r>
        <w:rPr>
          <w:spacing w:val="1"/>
        </w:rPr>
        <w:t xml:space="preserve"> </w:t>
      </w:r>
      <w:r>
        <w:t>generation</w:t>
      </w:r>
      <w:r>
        <w:rPr>
          <w:spacing w:val="-1"/>
        </w:rPr>
        <w:t xml:space="preserve"> </w:t>
      </w:r>
      <w:r>
        <w:t>and load,</w:t>
      </w:r>
      <w:r>
        <w:rPr>
          <w:spacing w:val="-2"/>
        </w:rPr>
        <w:t xml:space="preserve"> </w:t>
      </w:r>
      <w:r>
        <w:t>planned outages, forced</w:t>
      </w:r>
      <w:r>
        <w:rPr>
          <w:spacing w:val="-1"/>
        </w:rPr>
        <w:t xml:space="preserve"> </w:t>
      </w:r>
      <w:r>
        <w:t>outages and agreed</w:t>
      </w:r>
      <w:r>
        <w:rPr>
          <w:spacing w:val="-2"/>
        </w:rPr>
        <w:t xml:space="preserve"> </w:t>
      </w:r>
      <w:r>
        <w:t>XRAs.</w:t>
      </w:r>
    </w:p>
    <w:p w14:paraId="7F2EEC92" w14:textId="77777777" w:rsidR="00CE1123" w:rsidRDefault="00117D8D">
      <w:pPr>
        <w:pStyle w:val="ListParagraph"/>
        <w:numPr>
          <w:ilvl w:val="0"/>
          <w:numId w:val="33"/>
        </w:numPr>
        <w:tabs>
          <w:tab w:val="left" w:pos="480"/>
        </w:tabs>
        <w:spacing w:line="312" w:lineRule="auto"/>
        <w:ind w:left="479"/>
        <w:jc w:val="both"/>
      </w:pPr>
      <w:proofErr w:type="gramStart"/>
      <w:r>
        <w:t>For the purpose of</w:t>
      </w:r>
      <w:proofErr w:type="gramEnd"/>
      <w:r>
        <w:t xml:space="preserve"> ID RSA, each </w:t>
      </w:r>
      <w:r w:rsidR="008057FE">
        <w:t>SEE</w:t>
      </w:r>
      <w:r>
        <w:t xml:space="preserve"> TSO shall provide IGMs to </w:t>
      </w:r>
      <w:r w:rsidR="008057FE">
        <w:t>SEE TSOs and RSC</w:t>
      </w:r>
      <w:r>
        <w:t xml:space="preserve"> for all</w:t>
      </w:r>
      <w:r>
        <w:rPr>
          <w:spacing w:val="1"/>
        </w:rPr>
        <w:t xml:space="preserve"> </w:t>
      </w:r>
      <w:r>
        <w:t>remaining</w:t>
      </w:r>
      <w:r>
        <w:rPr>
          <w:spacing w:val="-4"/>
        </w:rPr>
        <w:t xml:space="preserve"> </w:t>
      </w:r>
      <w:r>
        <w:t>timestamps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day,</w:t>
      </w:r>
      <w:r>
        <w:rPr>
          <w:spacing w:val="-4"/>
        </w:rPr>
        <w:t xml:space="preserve"> </w:t>
      </w:r>
      <w:r>
        <w:t>respecting</w:t>
      </w:r>
      <w:r>
        <w:rPr>
          <w:spacing w:val="-4"/>
        </w:rPr>
        <w:t xml:space="preserve"> </w:t>
      </w:r>
      <w:r>
        <w:t>CGMM</w:t>
      </w:r>
      <w:r>
        <w:rPr>
          <w:spacing w:val="-3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agreed</w:t>
      </w:r>
      <w:r>
        <w:rPr>
          <w:spacing w:val="-52"/>
        </w:rPr>
        <w:t xml:space="preserve"> </w:t>
      </w:r>
      <w:r>
        <w:t>XRAs</w:t>
      </w:r>
      <w:r>
        <w:rPr>
          <w:spacing w:val="-1"/>
        </w:rPr>
        <w:t xml:space="preserve"> </w:t>
      </w:r>
      <w:r>
        <w:t>resulting from</w:t>
      </w:r>
      <w:r>
        <w:rPr>
          <w:spacing w:val="-2"/>
        </w:rPr>
        <w:t xml:space="preserve"> </w:t>
      </w:r>
      <w:r>
        <w:t>the latest CROSA</w:t>
      </w:r>
      <w:r>
        <w:rPr>
          <w:spacing w:val="-1"/>
        </w:rPr>
        <w:t xml:space="preserve"> </w:t>
      </w:r>
      <w:r>
        <w:t>or fast activation process.</w:t>
      </w:r>
    </w:p>
    <w:p w14:paraId="4636AAF4" w14:textId="77777777" w:rsidR="00CE1123" w:rsidRDefault="008057FE">
      <w:pPr>
        <w:pStyle w:val="ListParagraph"/>
        <w:numPr>
          <w:ilvl w:val="0"/>
          <w:numId w:val="33"/>
        </w:numPr>
        <w:tabs>
          <w:tab w:val="left" w:pos="480"/>
        </w:tabs>
        <w:spacing w:line="312" w:lineRule="auto"/>
        <w:ind w:left="479"/>
        <w:jc w:val="both"/>
      </w:pPr>
      <w:r>
        <w:t>SEE</w:t>
      </w:r>
      <w:r w:rsidR="00117D8D">
        <w:rPr>
          <w:spacing w:val="-13"/>
        </w:rPr>
        <w:t xml:space="preserve"> </w:t>
      </w:r>
      <w:r w:rsidR="00117D8D">
        <w:rPr>
          <w:spacing w:val="-1"/>
        </w:rPr>
        <w:t>RSC</w:t>
      </w:r>
      <w:r w:rsidR="00117D8D">
        <w:rPr>
          <w:spacing w:val="-12"/>
        </w:rPr>
        <w:t xml:space="preserve"> </w:t>
      </w:r>
      <w:r w:rsidR="00117D8D">
        <w:rPr>
          <w:spacing w:val="-1"/>
        </w:rPr>
        <w:t>shall</w:t>
      </w:r>
      <w:r w:rsidR="00117D8D">
        <w:rPr>
          <w:spacing w:val="-12"/>
        </w:rPr>
        <w:t xml:space="preserve"> </w:t>
      </w:r>
      <w:r w:rsidR="00117D8D">
        <w:rPr>
          <w:spacing w:val="-1"/>
        </w:rPr>
        <w:t>merge</w:t>
      </w:r>
      <w:r w:rsidR="00117D8D">
        <w:rPr>
          <w:spacing w:val="-13"/>
        </w:rPr>
        <w:t xml:space="preserve"> </w:t>
      </w:r>
      <w:r w:rsidR="00117D8D">
        <w:rPr>
          <w:spacing w:val="-1"/>
        </w:rPr>
        <w:t>updated</w:t>
      </w:r>
      <w:r w:rsidR="00117D8D">
        <w:rPr>
          <w:spacing w:val="-13"/>
        </w:rPr>
        <w:t xml:space="preserve"> </w:t>
      </w:r>
      <w:r w:rsidR="00117D8D">
        <w:t>IGMs</w:t>
      </w:r>
      <w:r w:rsidR="00117D8D">
        <w:rPr>
          <w:spacing w:val="-13"/>
        </w:rPr>
        <w:t xml:space="preserve"> </w:t>
      </w:r>
      <w:r w:rsidR="00117D8D">
        <w:t>into</w:t>
      </w:r>
      <w:r w:rsidR="00117D8D">
        <w:rPr>
          <w:spacing w:val="-13"/>
        </w:rPr>
        <w:t xml:space="preserve"> </w:t>
      </w:r>
      <w:r w:rsidR="00117D8D">
        <w:t>an</w:t>
      </w:r>
      <w:r w:rsidR="00117D8D">
        <w:rPr>
          <w:spacing w:val="-14"/>
        </w:rPr>
        <w:t xml:space="preserve"> </w:t>
      </w:r>
      <w:r w:rsidR="00117D8D">
        <w:t>updated</w:t>
      </w:r>
      <w:r w:rsidR="00117D8D">
        <w:rPr>
          <w:spacing w:val="-13"/>
        </w:rPr>
        <w:t xml:space="preserve"> </w:t>
      </w:r>
      <w:r w:rsidR="00117D8D">
        <w:t>CGM,</w:t>
      </w:r>
      <w:r w:rsidR="00117D8D">
        <w:rPr>
          <w:spacing w:val="-13"/>
        </w:rPr>
        <w:t xml:space="preserve"> </w:t>
      </w:r>
      <w:r w:rsidR="00117D8D">
        <w:t>perform</w:t>
      </w:r>
      <w:r w:rsidR="00117D8D">
        <w:rPr>
          <w:spacing w:val="-15"/>
        </w:rPr>
        <w:t xml:space="preserve"> </w:t>
      </w:r>
      <w:r w:rsidR="00117D8D">
        <w:t>a</w:t>
      </w:r>
      <w:r w:rsidR="00117D8D">
        <w:rPr>
          <w:spacing w:val="-13"/>
        </w:rPr>
        <w:t xml:space="preserve"> </w:t>
      </w:r>
      <w:r w:rsidR="00117D8D">
        <w:t>load</w:t>
      </w:r>
      <w:r w:rsidR="00117D8D">
        <w:rPr>
          <w:spacing w:val="-13"/>
        </w:rPr>
        <w:t xml:space="preserve"> </w:t>
      </w:r>
      <w:r w:rsidR="00117D8D">
        <w:t>flow</w:t>
      </w:r>
      <w:r w:rsidR="00117D8D">
        <w:rPr>
          <w:spacing w:val="-13"/>
        </w:rPr>
        <w:t xml:space="preserve"> </w:t>
      </w:r>
      <w:r w:rsidR="00117D8D">
        <w:t>and</w:t>
      </w:r>
      <w:r w:rsidR="00117D8D">
        <w:rPr>
          <w:spacing w:val="-13"/>
        </w:rPr>
        <w:t xml:space="preserve"> </w:t>
      </w:r>
      <w:r w:rsidR="00117D8D">
        <w:t>contingency</w:t>
      </w:r>
      <w:r w:rsidR="00117D8D">
        <w:rPr>
          <w:spacing w:val="-53"/>
        </w:rPr>
        <w:t xml:space="preserve"> </w:t>
      </w:r>
      <w:r w:rsidR="00117D8D">
        <w:t>analysis</w:t>
      </w:r>
      <w:r w:rsidR="00117D8D">
        <w:rPr>
          <w:spacing w:val="-1"/>
        </w:rPr>
        <w:t xml:space="preserve"> </w:t>
      </w:r>
      <w:r w:rsidR="00117D8D">
        <w:t>and</w:t>
      </w:r>
      <w:r w:rsidR="00117D8D">
        <w:rPr>
          <w:spacing w:val="-1"/>
        </w:rPr>
        <w:t xml:space="preserve"> </w:t>
      </w:r>
      <w:r w:rsidR="00117D8D">
        <w:t xml:space="preserve">deliver the results to all </w:t>
      </w:r>
      <w:r>
        <w:t>SEE</w:t>
      </w:r>
      <w:r w:rsidR="00117D8D">
        <w:t xml:space="preserve"> TSOs.</w:t>
      </w:r>
    </w:p>
    <w:p w14:paraId="3A492DAE" w14:textId="77777777" w:rsidR="00CE1123" w:rsidRDefault="00CE1123">
      <w:pPr>
        <w:spacing w:line="312" w:lineRule="auto"/>
        <w:jc w:val="both"/>
        <w:sectPr w:rsidR="00CE1123">
          <w:pgSz w:w="11910" w:h="16840"/>
          <w:pgMar w:top="1380" w:right="1340" w:bottom="920" w:left="1320" w:header="0" w:footer="737" w:gutter="0"/>
          <w:cols w:space="708"/>
        </w:sectPr>
      </w:pPr>
    </w:p>
    <w:p w14:paraId="246A3A4A" w14:textId="77777777" w:rsidR="00CE1123" w:rsidRDefault="00117D8D">
      <w:pPr>
        <w:pStyle w:val="Heading1"/>
        <w:spacing w:before="60" w:line="240" w:lineRule="auto"/>
        <w:ind w:right="398"/>
      </w:pPr>
      <w:r>
        <w:rPr>
          <w:color w:val="23236E"/>
          <w:spacing w:val="-5"/>
        </w:rPr>
        <w:lastRenderedPageBreak/>
        <w:t>TITLE</w:t>
      </w:r>
      <w:r>
        <w:rPr>
          <w:color w:val="23236E"/>
          <w:spacing w:val="-13"/>
        </w:rPr>
        <w:t xml:space="preserve"> </w:t>
      </w:r>
      <w:r>
        <w:rPr>
          <w:color w:val="23236E"/>
          <w:spacing w:val="-4"/>
        </w:rPr>
        <w:t>3</w:t>
      </w:r>
    </w:p>
    <w:p w14:paraId="1A4AE6B4" w14:textId="77777777" w:rsidR="00CE1123" w:rsidRDefault="00117D8D">
      <w:pPr>
        <w:spacing w:before="83"/>
        <w:ind w:left="417" w:right="404"/>
        <w:jc w:val="center"/>
        <w:rPr>
          <w:b/>
          <w:sz w:val="24"/>
        </w:rPr>
      </w:pPr>
      <w:r>
        <w:rPr>
          <w:b/>
          <w:color w:val="23236E"/>
          <w:spacing w:val="-6"/>
          <w:sz w:val="24"/>
        </w:rPr>
        <w:t>DEFINITION</w:t>
      </w:r>
      <w:r>
        <w:rPr>
          <w:b/>
          <w:color w:val="23236E"/>
          <w:spacing w:val="-13"/>
          <w:sz w:val="24"/>
        </w:rPr>
        <w:t xml:space="preserve"> </w:t>
      </w:r>
      <w:r>
        <w:rPr>
          <w:b/>
          <w:color w:val="23236E"/>
          <w:spacing w:val="-6"/>
          <w:sz w:val="24"/>
        </w:rPr>
        <w:t>AND</w:t>
      </w:r>
      <w:r>
        <w:rPr>
          <w:b/>
          <w:color w:val="23236E"/>
          <w:spacing w:val="-13"/>
          <w:sz w:val="24"/>
        </w:rPr>
        <w:t xml:space="preserve"> </w:t>
      </w:r>
      <w:r>
        <w:rPr>
          <w:b/>
          <w:color w:val="23236E"/>
          <w:spacing w:val="-6"/>
          <w:sz w:val="24"/>
        </w:rPr>
        <w:t>DETERMINATION</w:t>
      </w:r>
      <w:r>
        <w:rPr>
          <w:b/>
          <w:color w:val="23236E"/>
          <w:spacing w:val="-13"/>
          <w:sz w:val="24"/>
        </w:rPr>
        <w:t xml:space="preserve"> </w:t>
      </w:r>
      <w:r>
        <w:rPr>
          <w:b/>
          <w:color w:val="23236E"/>
          <w:spacing w:val="-6"/>
          <w:sz w:val="24"/>
        </w:rPr>
        <w:t>OF</w:t>
      </w:r>
      <w:r>
        <w:rPr>
          <w:b/>
          <w:color w:val="23236E"/>
          <w:spacing w:val="-13"/>
          <w:sz w:val="24"/>
        </w:rPr>
        <w:t xml:space="preserve"> </w:t>
      </w:r>
      <w:r>
        <w:rPr>
          <w:b/>
          <w:color w:val="23236E"/>
          <w:spacing w:val="-6"/>
          <w:sz w:val="24"/>
        </w:rPr>
        <w:t>CROSA</w:t>
      </w:r>
      <w:r>
        <w:rPr>
          <w:b/>
          <w:color w:val="23236E"/>
          <w:spacing w:val="-13"/>
          <w:sz w:val="24"/>
        </w:rPr>
        <w:t xml:space="preserve"> </w:t>
      </w:r>
      <w:r>
        <w:rPr>
          <w:b/>
          <w:color w:val="23236E"/>
          <w:spacing w:val="-6"/>
          <w:sz w:val="24"/>
        </w:rPr>
        <w:t>INPUTS</w:t>
      </w:r>
    </w:p>
    <w:p w14:paraId="4681353F" w14:textId="77777777" w:rsidR="00CE1123" w:rsidRDefault="00CE1123">
      <w:pPr>
        <w:pStyle w:val="BodyText"/>
        <w:spacing w:before="10"/>
        <w:ind w:left="0" w:firstLine="0"/>
        <w:jc w:val="left"/>
        <w:rPr>
          <w:b/>
          <w:sz w:val="18"/>
        </w:rPr>
      </w:pPr>
    </w:p>
    <w:p w14:paraId="65E49205" w14:textId="77777777" w:rsidR="00CE1123" w:rsidRDefault="00117D8D">
      <w:pPr>
        <w:pStyle w:val="Heading1"/>
        <w:spacing w:before="104" w:line="225" w:lineRule="auto"/>
        <w:ind w:left="3656" w:right="3190" w:firstLine="530"/>
        <w:jc w:val="left"/>
      </w:pPr>
      <w:bookmarkStart w:id="3" w:name="_TOC_250023"/>
      <w:r>
        <w:rPr>
          <w:color w:val="23236E"/>
        </w:rPr>
        <w:t>Article 5</w:t>
      </w:r>
      <w:r>
        <w:rPr>
          <w:color w:val="23236E"/>
          <w:spacing w:val="1"/>
        </w:rPr>
        <w:t xml:space="preserve"> </w:t>
      </w:r>
      <w:r>
        <w:rPr>
          <w:color w:val="23236E"/>
        </w:rPr>
        <w:t>Definition</w:t>
      </w:r>
      <w:r>
        <w:rPr>
          <w:color w:val="23236E"/>
          <w:spacing w:val="-6"/>
        </w:rPr>
        <w:t xml:space="preserve"> </w:t>
      </w:r>
      <w:r>
        <w:rPr>
          <w:color w:val="23236E"/>
        </w:rPr>
        <w:t>of</w:t>
      </w:r>
      <w:r>
        <w:rPr>
          <w:color w:val="23236E"/>
          <w:spacing w:val="-6"/>
        </w:rPr>
        <w:t xml:space="preserve"> </w:t>
      </w:r>
      <w:bookmarkEnd w:id="3"/>
      <w:r>
        <w:rPr>
          <w:color w:val="23236E"/>
        </w:rPr>
        <w:t>XNEs</w:t>
      </w:r>
    </w:p>
    <w:p w14:paraId="0CC2A562" w14:textId="77777777" w:rsidR="00CE1123" w:rsidRDefault="00117D8D">
      <w:pPr>
        <w:pStyle w:val="ListParagraph"/>
        <w:numPr>
          <w:ilvl w:val="0"/>
          <w:numId w:val="32"/>
        </w:numPr>
        <w:tabs>
          <w:tab w:val="left" w:pos="480"/>
        </w:tabs>
        <w:spacing w:before="121"/>
        <w:ind w:right="0"/>
      </w:pPr>
      <w:r>
        <w:t>XNEs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be:</w:t>
      </w:r>
    </w:p>
    <w:p w14:paraId="224F52BB" w14:textId="77777777" w:rsidR="00CE1123" w:rsidRDefault="00117D8D">
      <w:pPr>
        <w:pStyle w:val="ListParagraph"/>
        <w:numPr>
          <w:ilvl w:val="1"/>
          <w:numId w:val="32"/>
        </w:numPr>
        <w:tabs>
          <w:tab w:val="left" w:pos="1560"/>
        </w:tabs>
        <w:spacing w:before="76" w:line="312" w:lineRule="auto"/>
        <w:jc w:val="both"/>
      </w:pPr>
      <w:r>
        <w:t>all critical network elements (‘CNEs’) included in the final list of CNEs in the day-</w:t>
      </w:r>
      <w:r>
        <w:rPr>
          <w:spacing w:val="1"/>
        </w:rPr>
        <w:t xml:space="preserve"> </w:t>
      </w:r>
      <w:r>
        <w:t xml:space="preserve">ahead and intraday capacity calculation methodology of the </w:t>
      </w:r>
      <w:r w:rsidR="008057FE">
        <w:t>SEE</w:t>
      </w:r>
      <w:r>
        <w:t xml:space="preserve"> CCR in accordance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CACM Regulation; and</w:t>
      </w:r>
    </w:p>
    <w:p w14:paraId="58259744" w14:textId="77777777" w:rsidR="00CE1123" w:rsidRDefault="00117D8D">
      <w:pPr>
        <w:pStyle w:val="ListParagraph"/>
        <w:numPr>
          <w:ilvl w:val="1"/>
          <w:numId w:val="32"/>
        </w:numPr>
        <w:tabs>
          <w:tab w:val="left" w:pos="1560"/>
        </w:tabs>
        <w:spacing w:before="1" w:line="312" w:lineRule="auto"/>
        <w:ind w:right="100"/>
        <w:jc w:val="both"/>
      </w:pPr>
      <w:r>
        <w:t xml:space="preserve">all other network elements within the control area of </w:t>
      </w:r>
      <w:r w:rsidR="00941144">
        <w:t>SEE</w:t>
      </w:r>
      <w:r>
        <w:t xml:space="preserve"> TSOs with a voltage level</w:t>
      </w:r>
      <w:r>
        <w:rPr>
          <w:spacing w:val="1"/>
        </w:rPr>
        <w:t xml:space="preserve"> </w:t>
      </w:r>
      <w:r>
        <w:t xml:space="preserve">higher than or equal to </w:t>
      </w:r>
      <w:r w:rsidR="008057FE">
        <w:t>150</w:t>
      </w:r>
      <w:r>
        <w:t xml:space="preserve"> kV, except for those network elements that are not </w:t>
      </w:r>
      <w:proofErr w:type="gramStart"/>
      <w:r>
        <w:t>CNEs</w:t>
      </w:r>
      <w:proofErr w:type="gramEnd"/>
      <w:r>
        <w:rPr>
          <w:spacing w:val="1"/>
        </w:rPr>
        <w:t xml:space="preserve"> </w:t>
      </w:r>
      <w:r>
        <w:t xml:space="preserve">and for which </w:t>
      </w:r>
      <w:r w:rsidR="008057FE">
        <w:t>SEE</w:t>
      </w:r>
      <w:r>
        <w:t xml:space="preserve"> TSOs agree that they are not </w:t>
      </w:r>
      <w:proofErr w:type="spellStart"/>
      <w:r>
        <w:t>cross-border</w:t>
      </w:r>
      <w:proofErr w:type="spellEnd"/>
      <w:r>
        <w:t xml:space="preserve"> relevant for the </w:t>
      </w:r>
      <w:r w:rsidR="008057FE">
        <w:t>SEE</w:t>
      </w:r>
      <w:r>
        <w:rPr>
          <w:spacing w:val="1"/>
        </w:rPr>
        <w:t xml:space="preserve"> </w:t>
      </w:r>
      <w:r>
        <w:t>CCR and may therefore be excluded, following the process referred to in Article</w:t>
      </w:r>
      <w:r>
        <w:rPr>
          <w:spacing w:val="1"/>
        </w:rPr>
        <w:t xml:space="preserve"> </w:t>
      </w:r>
      <w:r>
        <w:t>7(3)(b)(iii).</w:t>
      </w:r>
    </w:p>
    <w:p w14:paraId="3528E28C" w14:textId="77777777" w:rsidR="00CE1123" w:rsidRDefault="00117D8D">
      <w:pPr>
        <w:pStyle w:val="ListParagraph"/>
        <w:numPr>
          <w:ilvl w:val="0"/>
          <w:numId w:val="32"/>
        </w:numPr>
        <w:tabs>
          <w:tab w:val="left" w:pos="480"/>
        </w:tabs>
        <w:spacing w:line="253" w:lineRule="exact"/>
        <w:ind w:left="479" w:right="0" w:hanging="361"/>
        <w:jc w:val="both"/>
      </w:pPr>
      <w:r>
        <w:t>The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XNEs shall</w:t>
      </w:r>
      <w:r>
        <w:rPr>
          <w:spacing w:val="-1"/>
        </w:rPr>
        <w:t xml:space="preserve"> </w:t>
      </w:r>
      <w:r>
        <w:t>contain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XNEs defined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1.</w:t>
      </w:r>
    </w:p>
    <w:p w14:paraId="7C87DC56" w14:textId="77777777" w:rsidR="00CE1123" w:rsidRDefault="00CE1123">
      <w:pPr>
        <w:pStyle w:val="BodyText"/>
        <w:ind w:left="0" w:firstLine="0"/>
        <w:jc w:val="left"/>
        <w:rPr>
          <w:sz w:val="24"/>
        </w:rPr>
      </w:pPr>
    </w:p>
    <w:p w14:paraId="031CDA63" w14:textId="77777777" w:rsidR="00CE1123" w:rsidRDefault="00117D8D">
      <w:pPr>
        <w:pStyle w:val="Heading1"/>
        <w:spacing w:before="157"/>
        <w:ind w:right="402"/>
      </w:pPr>
      <w:r>
        <w:rPr>
          <w:color w:val="23236E"/>
        </w:rPr>
        <w:t>Article 6</w:t>
      </w:r>
    </w:p>
    <w:p w14:paraId="04F2C748" w14:textId="77777777" w:rsidR="00CE1123" w:rsidRDefault="00117D8D">
      <w:pPr>
        <w:spacing w:line="268" w:lineRule="exact"/>
        <w:ind w:left="417" w:right="402"/>
        <w:jc w:val="center"/>
        <w:rPr>
          <w:b/>
          <w:sz w:val="24"/>
        </w:rPr>
      </w:pPr>
      <w:r>
        <w:rPr>
          <w:b/>
          <w:color w:val="23236E"/>
          <w:sz w:val="24"/>
        </w:rPr>
        <w:t>Definition of scanned elements</w:t>
      </w:r>
    </w:p>
    <w:p w14:paraId="70D3DB4A" w14:textId="77777777" w:rsidR="00CE1123" w:rsidRDefault="00117D8D">
      <w:pPr>
        <w:pStyle w:val="ListParagraph"/>
        <w:numPr>
          <w:ilvl w:val="0"/>
          <w:numId w:val="31"/>
        </w:numPr>
        <w:tabs>
          <w:tab w:val="left" w:pos="480"/>
        </w:tabs>
        <w:spacing w:before="119" w:line="312" w:lineRule="auto"/>
        <w:ind w:left="479"/>
        <w:jc w:val="both"/>
      </w:pPr>
      <w:r>
        <w:t>The</w:t>
      </w:r>
      <w:r>
        <w:rPr>
          <w:spacing w:val="-5"/>
        </w:rPr>
        <w:t xml:space="preserve"> </w:t>
      </w:r>
      <w:r>
        <w:t>scanned</w:t>
      </w:r>
      <w:r>
        <w:rPr>
          <w:spacing w:val="-2"/>
        </w:rPr>
        <w:t xml:space="preserve"> </w:t>
      </w:r>
      <w:r>
        <w:t>elements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elements,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XNEs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CROSA</w:t>
      </w:r>
      <w:r>
        <w:rPr>
          <w:spacing w:val="-3"/>
        </w:rPr>
        <w:t xml:space="preserve"> </w:t>
      </w:r>
      <w:r>
        <w:t>shall</w:t>
      </w:r>
      <w:r>
        <w:rPr>
          <w:spacing w:val="-53"/>
        </w:rPr>
        <w:t xml:space="preserve"> </w:t>
      </w:r>
      <w:r>
        <w:t xml:space="preserve">not worsen eventually existing operational security </w:t>
      </w:r>
      <w:proofErr w:type="gramStart"/>
      <w:r>
        <w:t>violations, or</w:t>
      </w:r>
      <w:proofErr w:type="gramEnd"/>
      <w:r>
        <w:t xml:space="preserve"> create new operational security</w:t>
      </w:r>
      <w:r>
        <w:rPr>
          <w:spacing w:val="1"/>
        </w:rPr>
        <w:t xml:space="preserve"> </w:t>
      </w:r>
      <w:r>
        <w:t>violations.</w:t>
      </w:r>
    </w:p>
    <w:p w14:paraId="0A909752" w14:textId="77777777" w:rsidR="00CE1123" w:rsidRDefault="00117D8D">
      <w:pPr>
        <w:pStyle w:val="ListParagraph"/>
        <w:numPr>
          <w:ilvl w:val="0"/>
          <w:numId w:val="31"/>
        </w:numPr>
        <w:tabs>
          <w:tab w:val="left" w:pos="480"/>
        </w:tabs>
        <w:spacing w:line="312" w:lineRule="auto"/>
        <w:ind w:left="479" w:right="100"/>
        <w:jc w:val="both"/>
      </w:pPr>
      <w:r>
        <w:t>For</w:t>
      </w:r>
      <w:r>
        <w:rPr>
          <w:spacing w:val="-5"/>
        </w:rPr>
        <w:t xml:space="preserve"> </w:t>
      </w:r>
      <w:r>
        <w:t>CROSA</w:t>
      </w:r>
      <w:r>
        <w:rPr>
          <w:spacing w:val="-4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only,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 w:rsidR="008057FE">
        <w:t>SEE</w:t>
      </w:r>
      <w:r>
        <w:rPr>
          <w:spacing w:val="-4"/>
        </w:rPr>
        <w:t xml:space="preserve"> </w:t>
      </w:r>
      <w:r>
        <w:t>TSO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scanned</w:t>
      </w:r>
      <w:r>
        <w:rPr>
          <w:spacing w:val="-3"/>
        </w:rPr>
        <w:t xml:space="preserve"> </w:t>
      </w:r>
      <w:r>
        <w:t>element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virtual</w:t>
      </w:r>
      <w:r>
        <w:rPr>
          <w:spacing w:val="-52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load margin, on top of the</w:t>
      </w:r>
      <w:r>
        <w:rPr>
          <w:spacing w:val="-1"/>
        </w:rPr>
        <w:t xml:space="preserve"> </w:t>
      </w:r>
      <w:r>
        <w:t>PATL defined in its IGM.</w:t>
      </w:r>
    </w:p>
    <w:p w14:paraId="6809C947" w14:textId="77777777" w:rsidR="00CE1123" w:rsidRDefault="00117D8D">
      <w:pPr>
        <w:pStyle w:val="ListParagraph"/>
        <w:numPr>
          <w:ilvl w:val="0"/>
          <w:numId w:val="31"/>
        </w:numPr>
        <w:tabs>
          <w:tab w:val="left" w:pos="480"/>
        </w:tabs>
        <w:ind w:right="0" w:hanging="361"/>
        <w:jc w:val="both"/>
      </w:pPr>
      <w:r>
        <w:t>The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scanned</w:t>
      </w:r>
      <w:r>
        <w:rPr>
          <w:spacing w:val="-1"/>
        </w:rPr>
        <w:t xml:space="preserve"> </w:t>
      </w:r>
      <w:r>
        <w:t>elements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contain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scanned</w:t>
      </w:r>
      <w:r>
        <w:rPr>
          <w:spacing w:val="-1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1.</w:t>
      </w:r>
    </w:p>
    <w:p w14:paraId="5A7B943D" w14:textId="77777777" w:rsidR="00CE1123" w:rsidRDefault="00CE1123">
      <w:pPr>
        <w:pStyle w:val="BodyText"/>
        <w:ind w:left="0" w:firstLine="0"/>
        <w:jc w:val="left"/>
        <w:rPr>
          <w:sz w:val="24"/>
        </w:rPr>
      </w:pPr>
    </w:p>
    <w:p w14:paraId="51F2D422" w14:textId="77777777" w:rsidR="00CE1123" w:rsidRDefault="00CE1123">
      <w:pPr>
        <w:pStyle w:val="BodyText"/>
        <w:spacing w:before="4"/>
        <w:ind w:left="0" w:firstLine="0"/>
        <w:jc w:val="left"/>
        <w:rPr>
          <w:sz w:val="20"/>
        </w:rPr>
      </w:pPr>
    </w:p>
    <w:p w14:paraId="6BC0EC5F" w14:textId="77777777" w:rsidR="00CE1123" w:rsidRDefault="00117D8D">
      <w:pPr>
        <w:pStyle w:val="Heading1"/>
        <w:ind w:right="402"/>
      </w:pPr>
      <w:r>
        <w:rPr>
          <w:color w:val="23236E"/>
        </w:rPr>
        <w:t>Article 7</w:t>
      </w:r>
    </w:p>
    <w:p w14:paraId="6338F86A" w14:textId="77777777" w:rsidR="00CE1123" w:rsidRDefault="00117D8D">
      <w:pPr>
        <w:spacing w:line="268" w:lineRule="exact"/>
        <w:ind w:left="417" w:right="400"/>
        <w:jc w:val="center"/>
        <w:rPr>
          <w:b/>
          <w:sz w:val="24"/>
        </w:rPr>
      </w:pPr>
      <w:r>
        <w:rPr>
          <w:b/>
          <w:color w:val="23236E"/>
          <w:sz w:val="24"/>
        </w:rPr>
        <w:t>The</w:t>
      </w:r>
      <w:r>
        <w:rPr>
          <w:b/>
          <w:color w:val="23236E"/>
          <w:spacing w:val="-1"/>
          <w:sz w:val="24"/>
        </w:rPr>
        <w:t xml:space="preserve"> </w:t>
      </w:r>
      <w:r>
        <w:rPr>
          <w:b/>
          <w:color w:val="23236E"/>
          <w:sz w:val="24"/>
        </w:rPr>
        <w:t>establishment</w:t>
      </w:r>
      <w:r>
        <w:rPr>
          <w:b/>
          <w:color w:val="23236E"/>
          <w:spacing w:val="-1"/>
          <w:sz w:val="24"/>
        </w:rPr>
        <w:t xml:space="preserve"> </w:t>
      </w:r>
      <w:r>
        <w:rPr>
          <w:b/>
          <w:color w:val="23236E"/>
          <w:sz w:val="24"/>
        </w:rPr>
        <w:t>and</w:t>
      </w:r>
      <w:r>
        <w:rPr>
          <w:b/>
          <w:color w:val="23236E"/>
          <w:spacing w:val="-1"/>
          <w:sz w:val="24"/>
        </w:rPr>
        <w:t xml:space="preserve"> </w:t>
      </w:r>
      <w:r>
        <w:rPr>
          <w:b/>
          <w:color w:val="23236E"/>
          <w:sz w:val="24"/>
        </w:rPr>
        <w:t>maintenance of</w:t>
      </w:r>
      <w:r>
        <w:rPr>
          <w:b/>
          <w:color w:val="23236E"/>
          <w:spacing w:val="-1"/>
          <w:sz w:val="24"/>
        </w:rPr>
        <w:t xml:space="preserve"> </w:t>
      </w:r>
      <w:r>
        <w:rPr>
          <w:b/>
          <w:color w:val="23236E"/>
          <w:sz w:val="24"/>
        </w:rPr>
        <w:t>the</w:t>
      </w:r>
      <w:r>
        <w:rPr>
          <w:b/>
          <w:color w:val="23236E"/>
          <w:spacing w:val="-1"/>
          <w:sz w:val="24"/>
        </w:rPr>
        <w:t xml:space="preserve"> </w:t>
      </w:r>
      <w:r>
        <w:rPr>
          <w:b/>
          <w:color w:val="23236E"/>
          <w:sz w:val="24"/>
        </w:rPr>
        <w:t>lists</w:t>
      </w:r>
      <w:r>
        <w:rPr>
          <w:b/>
          <w:color w:val="23236E"/>
          <w:spacing w:val="-1"/>
          <w:sz w:val="24"/>
        </w:rPr>
        <w:t xml:space="preserve"> </w:t>
      </w:r>
      <w:r>
        <w:rPr>
          <w:b/>
          <w:color w:val="23236E"/>
          <w:sz w:val="24"/>
        </w:rPr>
        <w:t>of XNEs</w:t>
      </w:r>
      <w:r>
        <w:rPr>
          <w:b/>
          <w:color w:val="23236E"/>
          <w:spacing w:val="-2"/>
          <w:sz w:val="24"/>
        </w:rPr>
        <w:t xml:space="preserve"> </w:t>
      </w:r>
      <w:r>
        <w:rPr>
          <w:b/>
          <w:color w:val="23236E"/>
          <w:sz w:val="24"/>
        </w:rPr>
        <w:t>and</w:t>
      </w:r>
      <w:r>
        <w:rPr>
          <w:b/>
          <w:color w:val="23236E"/>
          <w:spacing w:val="-1"/>
          <w:sz w:val="24"/>
        </w:rPr>
        <w:t xml:space="preserve"> </w:t>
      </w:r>
      <w:r>
        <w:rPr>
          <w:b/>
          <w:color w:val="23236E"/>
          <w:sz w:val="24"/>
        </w:rPr>
        <w:t>scanned</w:t>
      </w:r>
      <w:r>
        <w:rPr>
          <w:b/>
          <w:color w:val="23236E"/>
          <w:spacing w:val="-1"/>
          <w:sz w:val="24"/>
        </w:rPr>
        <w:t xml:space="preserve"> </w:t>
      </w:r>
      <w:r>
        <w:rPr>
          <w:b/>
          <w:color w:val="23236E"/>
          <w:sz w:val="24"/>
        </w:rPr>
        <w:t>elements</w:t>
      </w:r>
    </w:p>
    <w:p w14:paraId="1B9ED6BF" w14:textId="77777777" w:rsidR="00CE1123" w:rsidRDefault="00117D8D">
      <w:pPr>
        <w:pStyle w:val="ListParagraph"/>
        <w:numPr>
          <w:ilvl w:val="0"/>
          <w:numId w:val="30"/>
        </w:numPr>
        <w:tabs>
          <w:tab w:val="left" w:pos="480"/>
        </w:tabs>
        <w:spacing w:before="118" w:line="312" w:lineRule="auto"/>
        <w:ind w:left="479" w:right="100"/>
        <w:jc w:val="both"/>
      </w:pPr>
      <w:r>
        <w:t>By</w:t>
      </w:r>
      <w:r>
        <w:rPr>
          <w:spacing w:val="-2"/>
        </w:rPr>
        <w:t xml:space="preserve"> </w:t>
      </w:r>
      <w:r>
        <w:t>twelve</w:t>
      </w:r>
      <w:r>
        <w:rPr>
          <w:spacing w:val="-3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methodology,</w:t>
      </w:r>
      <w:r>
        <w:rPr>
          <w:spacing w:val="-53"/>
        </w:rPr>
        <w:t xml:space="preserve"> </w:t>
      </w:r>
      <w:r>
        <w:t xml:space="preserve">all </w:t>
      </w:r>
      <w:r w:rsidR="008057FE">
        <w:t>SEE</w:t>
      </w:r>
      <w:r>
        <w:t xml:space="preserve"> TSOs, with the support of </w:t>
      </w:r>
      <w:r w:rsidR="008057FE">
        <w:t>SEE</w:t>
      </w:r>
      <w:r>
        <w:t xml:space="preserve"> RSC shall determine the list of XNEs and the list of</w:t>
      </w:r>
      <w:r>
        <w:rPr>
          <w:spacing w:val="1"/>
        </w:rPr>
        <w:t xml:space="preserve"> </w:t>
      </w:r>
      <w:r>
        <w:t>scanned</w:t>
      </w:r>
      <w:r>
        <w:rPr>
          <w:spacing w:val="-1"/>
        </w:rPr>
        <w:t xml:space="preserve"> </w:t>
      </w:r>
      <w:r>
        <w:t>elements in accordance with Article 5 and Article</w:t>
      </w:r>
      <w:r>
        <w:rPr>
          <w:spacing w:val="-1"/>
        </w:rPr>
        <w:t xml:space="preserve"> </w:t>
      </w:r>
      <w:r>
        <w:t>6.</w:t>
      </w:r>
    </w:p>
    <w:p w14:paraId="37A127DE" w14:textId="77777777" w:rsidR="00CE1123" w:rsidRDefault="00117D8D">
      <w:pPr>
        <w:pStyle w:val="ListParagraph"/>
        <w:numPr>
          <w:ilvl w:val="0"/>
          <w:numId w:val="30"/>
        </w:numPr>
        <w:tabs>
          <w:tab w:val="left" w:pos="480"/>
        </w:tabs>
        <w:spacing w:line="312" w:lineRule="auto"/>
        <w:ind w:left="479"/>
        <w:jc w:val="both"/>
      </w:pPr>
      <w:r>
        <w:t>By</w:t>
      </w:r>
      <w:r>
        <w:rPr>
          <w:spacing w:val="-5"/>
        </w:rPr>
        <w:t xml:space="preserve"> </w:t>
      </w:r>
      <w:r>
        <w:t>twelve</w:t>
      </w:r>
      <w:r>
        <w:rPr>
          <w:spacing w:val="-6"/>
        </w:rPr>
        <w:t xml:space="preserve"> </w:t>
      </w:r>
      <w:r>
        <w:t>months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implementation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methodology,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 w:rsidR="008057FE">
        <w:t>SEE</w:t>
      </w:r>
      <w:r>
        <w:rPr>
          <w:spacing w:val="-6"/>
        </w:rPr>
        <w:t xml:space="preserve"> </w:t>
      </w:r>
      <w:r>
        <w:t>TSOs,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support</w:t>
      </w:r>
      <w:r>
        <w:rPr>
          <w:spacing w:val="-53"/>
        </w:rPr>
        <w:t xml:space="preserve"> </w:t>
      </w:r>
      <w:r>
        <w:t xml:space="preserve">of </w:t>
      </w:r>
      <w:r w:rsidR="008057FE">
        <w:t>SEE</w:t>
      </w:r>
      <w:r>
        <w:t xml:space="preserve"> RSC, shall agree on a process for amendments and regular review of the list of XNEs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list of</w:t>
      </w:r>
      <w:r>
        <w:rPr>
          <w:spacing w:val="-1"/>
        </w:rPr>
        <w:t xml:space="preserve"> </w:t>
      </w:r>
      <w:r>
        <w:t>scanned elements.</w:t>
      </w:r>
    </w:p>
    <w:p w14:paraId="3C833841" w14:textId="77777777" w:rsidR="00CE1123" w:rsidRDefault="00117D8D">
      <w:pPr>
        <w:pStyle w:val="ListParagraph"/>
        <w:numPr>
          <w:ilvl w:val="0"/>
          <w:numId w:val="30"/>
        </w:numPr>
        <w:tabs>
          <w:tab w:val="left" w:pos="480"/>
        </w:tabs>
        <w:spacing w:line="312" w:lineRule="auto"/>
        <w:ind w:left="479" w:right="100" w:hanging="358"/>
        <w:jc w:val="both"/>
      </w:pPr>
      <w:r>
        <w:t xml:space="preserve">When establishing and maintaining the list of XNEs and the list of scanned elements, each </w:t>
      </w:r>
      <w:r w:rsidR="008057FE">
        <w:t>SEE</w:t>
      </w:r>
      <w:r>
        <w:rPr>
          <w:spacing w:val="1"/>
        </w:rPr>
        <w:t xml:space="preserve"> </w:t>
      </w:r>
      <w:r>
        <w:t>TSO shall have the right, for the network elements which are at least partly located in its control</w:t>
      </w:r>
      <w:r>
        <w:rPr>
          <w:spacing w:val="1"/>
        </w:rPr>
        <w:t xml:space="preserve"> </w:t>
      </w:r>
      <w:r>
        <w:t>area:</w:t>
      </w:r>
    </w:p>
    <w:p w14:paraId="1111EFD5" w14:textId="77777777" w:rsidR="00CE1123" w:rsidRDefault="00117D8D">
      <w:pPr>
        <w:pStyle w:val="ListParagraph"/>
        <w:numPr>
          <w:ilvl w:val="0"/>
          <w:numId w:val="29"/>
        </w:numPr>
        <w:tabs>
          <w:tab w:val="left" w:pos="1560"/>
        </w:tabs>
        <w:spacing w:line="312" w:lineRule="auto"/>
        <w:jc w:val="both"/>
      </w:pPr>
      <w:r>
        <w:t>to include in the list of XNEs any network element with a voltage level higher than or</w:t>
      </w:r>
      <w:r>
        <w:rPr>
          <w:spacing w:val="-52"/>
        </w:rPr>
        <w:t xml:space="preserve"> </w:t>
      </w:r>
      <w:r>
        <w:t xml:space="preserve">equal to </w:t>
      </w:r>
      <w:r w:rsidR="008057FE">
        <w:t>150</w:t>
      </w:r>
      <w:r>
        <w:t xml:space="preserve"> kV without further agreement with other </w:t>
      </w:r>
      <w:r w:rsidR="008057FE">
        <w:t>SEE</w:t>
      </w:r>
      <w:r>
        <w:t xml:space="preserve"> TSOs, if the network</w:t>
      </w:r>
      <w:r>
        <w:rPr>
          <w:spacing w:val="1"/>
        </w:rPr>
        <w:t xml:space="preserve"> </w:t>
      </w:r>
      <w:r>
        <w:t>element is modelled in the TSO’s year-ahead IGM or in the IGM otherwise specified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the process pursuant to paragraph </w:t>
      </w:r>
      <w:proofErr w:type="gramStart"/>
      <w:r>
        <w:t>2;</w:t>
      </w:r>
      <w:proofErr w:type="gramEnd"/>
    </w:p>
    <w:p w14:paraId="782A662A" w14:textId="77777777" w:rsidR="00CE1123" w:rsidRDefault="00117D8D">
      <w:pPr>
        <w:pStyle w:val="ListParagraph"/>
        <w:numPr>
          <w:ilvl w:val="0"/>
          <w:numId w:val="29"/>
        </w:numPr>
        <w:tabs>
          <w:tab w:val="left" w:pos="1560"/>
        </w:tabs>
        <w:spacing w:before="1"/>
        <w:ind w:right="0" w:hanging="361"/>
        <w:jc w:val="both"/>
      </w:pPr>
      <w:r>
        <w:t>to</w:t>
      </w:r>
      <w:r>
        <w:rPr>
          <w:spacing w:val="-1"/>
        </w:rPr>
        <w:t xml:space="preserve"> </w:t>
      </w:r>
      <w:r>
        <w:t>exclude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element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XNEs (except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CNEs)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0D9E4469" w14:textId="77777777" w:rsidR="00CE1123" w:rsidRDefault="00CE1123">
      <w:pPr>
        <w:jc w:val="both"/>
        <w:sectPr w:rsidR="00CE1123">
          <w:pgSz w:w="11910" w:h="16840"/>
          <w:pgMar w:top="1380" w:right="1340" w:bottom="920" w:left="1320" w:header="0" w:footer="737" w:gutter="0"/>
          <w:cols w:space="708"/>
        </w:sectPr>
      </w:pPr>
    </w:p>
    <w:p w14:paraId="0BB31A08" w14:textId="410423E3" w:rsidR="00CE1123" w:rsidRDefault="00117D8D">
      <w:pPr>
        <w:pStyle w:val="ListParagraph"/>
        <w:numPr>
          <w:ilvl w:val="1"/>
          <w:numId w:val="29"/>
        </w:numPr>
        <w:tabs>
          <w:tab w:val="left" w:pos="2281"/>
        </w:tabs>
        <w:spacing w:before="78" w:line="312" w:lineRule="auto"/>
        <w:jc w:val="both"/>
      </w:pPr>
      <w:r>
        <w:lastRenderedPageBreak/>
        <w:t>the following network elements may be subject to exclusion without further</w:t>
      </w:r>
      <w:r>
        <w:rPr>
          <w:spacing w:val="1"/>
        </w:rPr>
        <w:t xml:space="preserve"> </w:t>
      </w:r>
      <w:r>
        <w:t xml:space="preserve">agreement with other </w:t>
      </w:r>
      <w:r w:rsidR="008057FE">
        <w:t>SEE</w:t>
      </w:r>
      <w:r>
        <w:t xml:space="preserve"> TSOs: (</w:t>
      </w:r>
      <w:proofErr w:type="spellStart"/>
      <w:r>
        <w:t>i</w:t>
      </w:r>
      <w:proofErr w:type="spellEnd"/>
      <w:r>
        <w:t>) radial lines, including those connecting</w:t>
      </w:r>
      <w:r>
        <w:rPr>
          <w:spacing w:val="1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plants,</w:t>
      </w:r>
      <w:r>
        <w:rPr>
          <w:spacing w:val="-4"/>
        </w:rPr>
        <w:t xml:space="preserve"> </w:t>
      </w:r>
      <w:r>
        <w:t>(ii)</w:t>
      </w:r>
      <w:r>
        <w:rPr>
          <w:spacing w:val="-4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elements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(iii)</w:t>
      </w:r>
      <w:r>
        <w:rPr>
          <w:spacing w:val="-5"/>
        </w:rPr>
        <w:t xml:space="preserve"> </w:t>
      </w:r>
      <w:r>
        <w:t>transformers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 xml:space="preserve">secondary voltage lower than </w:t>
      </w:r>
      <w:r w:rsidR="006C26F3">
        <w:t>150</w:t>
      </w:r>
      <w:r>
        <w:rPr>
          <w:spacing w:val="-1"/>
        </w:rPr>
        <w:t xml:space="preserve"> </w:t>
      </w:r>
      <w:proofErr w:type="gramStart"/>
      <w:r>
        <w:t>kV;</w:t>
      </w:r>
      <w:proofErr w:type="gramEnd"/>
    </w:p>
    <w:p w14:paraId="70FA6CFC" w14:textId="77777777" w:rsidR="00CE1123" w:rsidRDefault="008057FE">
      <w:pPr>
        <w:pStyle w:val="ListParagraph"/>
        <w:numPr>
          <w:ilvl w:val="1"/>
          <w:numId w:val="29"/>
        </w:numPr>
        <w:tabs>
          <w:tab w:val="left" w:pos="2281"/>
        </w:tabs>
        <w:spacing w:line="312" w:lineRule="auto"/>
        <w:ind w:hanging="449"/>
        <w:jc w:val="both"/>
      </w:pPr>
      <w:r w:rsidRPr="00060B98">
        <w:t>SEE</w:t>
      </w:r>
      <w:r w:rsidR="00117D8D" w:rsidRPr="00060B98">
        <w:t xml:space="preserve"> TSOs, which are part of more than one CCR, shall have the right to</w:t>
      </w:r>
      <w:r w:rsidR="00117D8D" w:rsidRPr="00060B98">
        <w:rPr>
          <w:spacing w:val="1"/>
        </w:rPr>
        <w:t xml:space="preserve"> </w:t>
      </w:r>
      <w:r w:rsidR="00117D8D" w:rsidRPr="00060B98">
        <w:t>exclude from the list of XNEs any network element that is subject to regional</w:t>
      </w:r>
      <w:r w:rsidR="00117D8D" w:rsidRPr="00060B98">
        <w:rPr>
          <w:spacing w:val="1"/>
        </w:rPr>
        <w:t xml:space="preserve"> </w:t>
      </w:r>
      <w:r w:rsidR="00117D8D" w:rsidRPr="00060B98">
        <w:t>operational</w:t>
      </w:r>
      <w:r w:rsidR="00117D8D" w:rsidRPr="00060B98">
        <w:rPr>
          <w:spacing w:val="1"/>
        </w:rPr>
        <w:t xml:space="preserve"> </w:t>
      </w:r>
      <w:r w:rsidR="00117D8D" w:rsidRPr="00060B98">
        <w:t>security</w:t>
      </w:r>
      <w:r w:rsidR="00117D8D" w:rsidRPr="00060B98">
        <w:rPr>
          <w:spacing w:val="1"/>
        </w:rPr>
        <w:t xml:space="preserve"> </w:t>
      </w:r>
      <w:r w:rsidR="00117D8D" w:rsidRPr="00060B98">
        <w:t>coordination</w:t>
      </w:r>
      <w:r w:rsidR="00117D8D" w:rsidRPr="00060B98">
        <w:rPr>
          <w:spacing w:val="1"/>
        </w:rPr>
        <w:t xml:space="preserve"> </w:t>
      </w:r>
      <w:r w:rsidR="00117D8D" w:rsidRPr="00060B98">
        <w:t>within</w:t>
      </w:r>
      <w:r w:rsidR="00117D8D" w:rsidRPr="00060B98">
        <w:rPr>
          <w:spacing w:val="1"/>
        </w:rPr>
        <w:t xml:space="preserve"> </w:t>
      </w:r>
      <w:r w:rsidR="00117D8D" w:rsidRPr="00060B98">
        <w:t>other</w:t>
      </w:r>
      <w:r w:rsidR="00117D8D" w:rsidRPr="00060B98">
        <w:rPr>
          <w:spacing w:val="1"/>
        </w:rPr>
        <w:t xml:space="preserve"> </w:t>
      </w:r>
      <w:r w:rsidR="00117D8D" w:rsidRPr="00060B98">
        <w:t>CCR(s).</w:t>
      </w:r>
      <w:r w:rsidR="00117D8D">
        <w:rPr>
          <w:spacing w:val="1"/>
        </w:rPr>
        <w:t xml:space="preserve"> </w:t>
      </w:r>
      <w:r w:rsidR="00117D8D">
        <w:t>In</w:t>
      </w:r>
      <w:r w:rsidR="00117D8D">
        <w:rPr>
          <w:spacing w:val="1"/>
        </w:rPr>
        <w:t xml:space="preserve"> </w:t>
      </w:r>
      <w:r w:rsidR="00117D8D">
        <w:t>such</w:t>
      </w:r>
      <w:r w:rsidR="00117D8D">
        <w:rPr>
          <w:spacing w:val="1"/>
        </w:rPr>
        <w:t xml:space="preserve"> </w:t>
      </w:r>
      <w:r w:rsidR="00117D8D">
        <w:t>case,</w:t>
      </w:r>
      <w:r w:rsidR="00117D8D">
        <w:rPr>
          <w:spacing w:val="1"/>
        </w:rPr>
        <w:t xml:space="preserve"> </w:t>
      </w:r>
      <w:r w:rsidR="00117D8D">
        <w:t>the</w:t>
      </w:r>
      <w:r w:rsidR="00117D8D">
        <w:rPr>
          <w:spacing w:val="-52"/>
        </w:rPr>
        <w:t xml:space="preserve"> </w:t>
      </w:r>
      <w:r w:rsidR="00117D8D">
        <w:t xml:space="preserve">corresponding </w:t>
      </w:r>
      <w:r>
        <w:t>SEE</w:t>
      </w:r>
      <w:r w:rsidR="00117D8D">
        <w:t xml:space="preserve"> TSO shall inform the TSOs and RSC(s) of the other</w:t>
      </w:r>
      <w:r w:rsidR="00117D8D">
        <w:rPr>
          <w:spacing w:val="1"/>
        </w:rPr>
        <w:t xml:space="preserve"> </w:t>
      </w:r>
      <w:r w:rsidR="00117D8D">
        <w:t>CCR(s),</w:t>
      </w:r>
      <w:r w:rsidR="00117D8D">
        <w:rPr>
          <w:spacing w:val="-1"/>
        </w:rPr>
        <w:t xml:space="preserve"> </w:t>
      </w:r>
      <w:r w:rsidR="00117D8D">
        <w:t>about the network</w:t>
      </w:r>
      <w:r w:rsidR="00117D8D">
        <w:rPr>
          <w:spacing w:val="-1"/>
        </w:rPr>
        <w:t xml:space="preserve"> </w:t>
      </w:r>
      <w:r w:rsidR="00117D8D">
        <w:t xml:space="preserve">elements it </w:t>
      </w:r>
      <w:proofErr w:type="gramStart"/>
      <w:r w:rsidR="00117D8D">
        <w:t>excluded;</w:t>
      </w:r>
      <w:proofErr w:type="gramEnd"/>
    </w:p>
    <w:p w14:paraId="5233F5B5" w14:textId="77777777" w:rsidR="00CE1123" w:rsidRDefault="008057FE">
      <w:pPr>
        <w:pStyle w:val="ListParagraph"/>
        <w:numPr>
          <w:ilvl w:val="1"/>
          <w:numId w:val="29"/>
        </w:numPr>
        <w:tabs>
          <w:tab w:val="left" w:pos="2281"/>
        </w:tabs>
        <w:spacing w:before="1" w:line="312" w:lineRule="auto"/>
        <w:ind w:hanging="510"/>
        <w:jc w:val="both"/>
      </w:pPr>
      <w:r>
        <w:t>SEE</w:t>
      </w:r>
      <w:r w:rsidR="00117D8D">
        <w:t xml:space="preserve"> TSOs shall have the right to exclude any elements from the list of XNEs</w:t>
      </w:r>
      <w:r w:rsidR="00117D8D">
        <w:rPr>
          <w:spacing w:val="-52"/>
        </w:rPr>
        <w:t xml:space="preserve"> </w:t>
      </w:r>
      <w:r w:rsidR="00117D8D">
        <w:t xml:space="preserve">(except for CNEs) if there is a common agreement amongst </w:t>
      </w:r>
      <w:r>
        <w:t>SEE</w:t>
      </w:r>
      <w:r w:rsidR="00117D8D">
        <w:t xml:space="preserve"> TSOs that</w:t>
      </w:r>
      <w:r w:rsidR="00117D8D">
        <w:rPr>
          <w:spacing w:val="1"/>
        </w:rPr>
        <w:t xml:space="preserve"> </w:t>
      </w:r>
      <w:r w:rsidR="00117D8D">
        <w:t>such</w:t>
      </w:r>
      <w:r w:rsidR="00117D8D">
        <w:rPr>
          <w:spacing w:val="-1"/>
        </w:rPr>
        <w:t xml:space="preserve"> </w:t>
      </w:r>
      <w:r w:rsidR="00117D8D">
        <w:t xml:space="preserve">elements can be </w:t>
      </w:r>
      <w:proofErr w:type="gramStart"/>
      <w:r w:rsidR="00117D8D">
        <w:t>excluded;</w:t>
      </w:r>
      <w:proofErr w:type="gramEnd"/>
    </w:p>
    <w:p w14:paraId="2E660BD4" w14:textId="77777777" w:rsidR="00CE1123" w:rsidRDefault="00117D8D">
      <w:pPr>
        <w:pStyle w:val="ListParagraph"/>
        <w:numPr>
          <w:ilvl w:val="0"/>
          <w:numId w:val="29"/>
        </w:numPr>
        <w:tabs>
          <w:tab w:val="left" w:pos="1561"/>
        </w:tabs>
        <w:spacing w:line="312" w:lineRule="auto"/>
        <w:ind w:left="1560" w:right="102" w:hanging="361"/>
        <w:jc w:val="both"/>
      </w:pPr>
      <w:r>
        <w:t>to include in the list of scanned elements any network element excluded from the list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XNEs;</w:t>
      </w:r>
      <w:proofErr w:type="gramEnd"/>
    </w:p>
    <w:p w14:paraId="1BE08D26" w14:textId="56E1971A" w:rsidR="00CE1123" w:rsidRDefault="00117D8D">
      <w:pPr>
        <w:pStyle w:val="ListParagraph"/>
        <w:numPr>
          <w:ilvl w:val="0"/>
          <w:numId w:val="29"/>
        </w:numPr>
        <w:tabs>
          <w:tab w:val="left" w:pos="1561"/>
        </w:tabs>
        <w:spacing w:line="312" w:lineRule="auto"/>
        <w:ind w:left="1560" w:right="100" w:hanging="360"/>
        <w:jc w:val="both"/>
      </w:pP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scanned</w:t>
      </w:r>
      <w:r>
        <w:rPr>
          <w:spacing w:val="-6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element</w:t>
      </w:r>
      <w:r>
        <w:rPr>
          <w:spacing w:val="-9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modelled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its</w:t>
      </w:r>
      <w:r>
        <w:rPr>
          <w:spacing w:val="-53"/>
        </w:rPr>
        <w:t xml:space="preserve"> </w:t>
      </w:r>
      <w:r>
        <w:t>IGM,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 voltage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lower than</w:t>
      </w:r>
      <w:r>
        <w:rPr>
          <w:spacing w:val="-1"/>
        </w:rPr>
        <w:t xml:space="preserve"> </w:t>
      </w:r>
      <w:r w:rsidR="006C26F3">
        <w:t>150</w:t>
      </w:r>
      <w:r>
        <w:rPr>
          <w:spacing w:val="-1"/>
        </w:rPr>
        <w:t xml:space="preserve"> </w:t>
      </w:r>
      <w:r>
        <w:t>kV that</w:t>
      </w:r>
      <w:r>
        <w:rPr>
          <w:spacing w:val="-1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XNEs;</w:t>
      </w:r>
      <w:proofErr w:type="gramEnd"/>
    </w:p>
    <w:p w14:paraId="1093A913" w14:textId="77777777" w:rsidR="00CE1123" w:rsidRDefault="00117D8D">
      <w:pPr>
        <w:pStyle w:val="ListParagraph"/>
        <w:numPr>
          <w:ilvl w:val="0"/>
          <w:numId w:val="29"/>
        </w:numPr>
        <w:tabs>
          <w:tab w:val="left" w:pos="1561"/>
        </w:tabs>
        <w:ind w:left="1560" w:right="0" w:hanging="361"/>
        <w:jc w:val="both"/>
      </w:pPr>
      <w:r>
        <w:t>to</w:t>
      </w:r>
      <w:r>
        <w:rPr>
          <w:spacing w:val="-2"/>
        </w:rPr>
        <w:t xml:space="preserve"> </w:t>
      </w:r>
      <w:r>
        <w:t>exclude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element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scanned</w:t>
      </w:r>
      <w:r>
        <w:rPr>
          <w:spacing w:val="-1"/>
        </w:rPr>
        <w:t xml:space="preserve"> </w:t>
      </w:r>
      <w:proofErr w:type="gramStart"/>
      <w:r>
        <w:t>elements;</w:t>
      </w:r>
      <w:proofErr w:type="gramEnd"/>
    </w:p>
    <w:p w14:paraId="0BC9EF35" w14:textId="77777777" w:rsidR="00CE1123" w:rsidRDefault="00117D8D">
      <w:pPr>
        <w:pStyle w:val="ListParagraph"/>
        <w:numPr>
          <w:ilvl w:val="0"/>
          <w:numId w:val="29"/>
        </w:numPr>
        <w:tabs>
          <w:tab w:val="left" w:pos="1561"/>
        </w:tabs>
        <w:spacing w:before="75" w:line="312" w:lineRule="auto"/>
        <w:ind w:left="1560" w:right="102" w:hanging="360"/>
        <w:jc w:val="both"/>
      </w:pPr>
      <w:r>
        <w:t>to move any network element from its control area fulfilling the criteria for XNEs</w:t>
      </w:r>
      <w:r>
        <w:rPr>
          <w:spacing w:val="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Article 5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 list</w:t>
      </w:r>
      <w:r>
        <w:rPr>
          <w:spacing w:val="-1"/>
        </w:rPr>
        <w:t xml:space="preserve"> </w:t>
      </w:r>
      <w:r>
        <w:t>of scanned</w:t>
      </w:r>
      <w:r>
        <w:rPr>
          <w:spacing w:val="-1"/>
        </w:rPr>
        <w:t xml:space="preserve"> </w:t>
      </w:r>
      <w:r>
        <w:t>elements to the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XNEs.</w:t>
      </w:r>
    </w:p>
    <w:p w14:paraId="5CEA8BA9" w14:textId="77777777" w:rsidR="00CE1123" w:rsidRDefault="00117D8D">
      <w:pPr>
        <w:pStyle w:val="ListParagraph"/>
        <w:numPr>
          <w:ilvl w:val="0"/>
          <w:numId w:val="30"/>
        </w:numPr>
        <w:tabs>
          <w:tab w:val="left" w:pos="480"/>
        </w:tabs>
        <w:spacing w:line="312" w:lineRule="auto"/>
        <w:ind w:left="479" w:right="98"/>
        <w:jc w:val="both"/>
      </w:pPr>
      <w:r>
        <w:t xml:space="preserve">Each </w:t>
      </w:r>
      <w:r w:rsidR="008057FE">
        <w:t>SEE</w:t>
      </w:r>
      <w:r>
        <w:t xml:space="preserve"> TSO shall have the right to include in the list of scanned elements also overlapping</w:t>
      </w:r>
      <w:r>
        <w:rPr>
          <w:spacing w:val="1"/>
        </w:rPr>
        <w:t xml:space="preserve"> </w:t>
      </w:r>
      <w:r>
        <w:t>XNEs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declared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XNEs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CCRs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elements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part</w:t>
      </w:r>
      <w:r>
        <w:rPr>
          <w:spacing w:val="-5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 observability</w:t>
      </w:r>
      <w:r>
        <w:rPr>
          <w:spacing w:val="2"/>
        </w:rPr>
        <w:t xml:space="preserve"> </w:t>
      </w:r>
      <w:r>
        <w:t>area.</w:t>
      </w:r>
    </w:p>
    <w:p w14:paraId="2CFCB035" w14:textId="276E9FE8" w:rsidR="00CE1123" w:rsidRDefault="00117D8D">
      <w:pPr>
        <w:pStyle w:val="ListParagraph"/>
        <w:numPr>
          <w:ilvl w:val="0"/>
          <w:numId w:val="30"/>
        </w:numPr>
        <w:tabs>
          <w:tab w:val="left" w:pos="480"/>
        </w:tabs>
        <w:spacing w:line="312" w:lineRule="auto"/>
        <w:ind w:left="479"/>
        <w:jc w:val="both"/>
      </w:pPr>
      <w:r>
        <w:t>When applying the process referred to in paragraph 2 and if a new network element with a voltage</w:t>
      </w:r>
      <w:r>
        <w:rPr>
          <w:spacing w:val="-52"/>
        </w:rPr>
        <w:t xml:space="preserve"> </w:t>
      </w:r>
      <w:r>
        <w:t>level</w:t>
      </w:r>
      <w:r>
        <w:rPr>
          <w:spacing w:val="-13"/>
        </w:rPr>
        <w:t xml:space="preserve"> </w:t>
      </w:r>
      <w:r>
        <w:t>higher</w:t>
      </w:r>
      <w:r>
        <w:rPr>
          <w:spacing w:val="-12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equal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 w:rsidR="006C26F3">
        <w:t>150</w:t>
      </w:r>
      <w:r>
        <w:rPr>
          <w:spacing w:val="-14"/>
        </w:rPr>
        <w:t xml:space="preserve"> </w:t>
      </w:r>
      <w:r>
        <w:t>kV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commissioned,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 w:rsidR="008057FE">
        <w:t>SEE</w:t>
      </w:r>
      <w:r>
        <w:rPr>
          <w:spacing w:val="-12"/>
        </w:rPr>
        <w:t xml:space="preserve"> </w:t>
      </w:r>
      <w:r>
        <w:t>TSO</w:t>
      </w:r>
      <w:r>
        <w:rPr>
          <w:spacing w:val="-13"/>
        </w:rPr>
        <w:t xml:space="preserve"> </w:t>
      </w:r>
      <w:r>
        <w:t>operating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network</w:t>
      </w:r>
      <w:r>
        <w:rPr>
          <w:spacing w:val="-12"/>
        </w:rPr>
        <w:t xml:space="preserve"> </w:t>
      </w:r>
      <w:proofErr w:type="gramStart"/>
      <w:r>
        <w:t>element</w:t>
      </w:r>
      <w:r w:rsidR="00AE79C1">
        <w:t xml:space="preserve"> </w:t>
      </w:r>
      <w:r>
        <w:rPr>
          <w:spacing w:val="-53"/>
        </w:rPr>
        <w:t xml:space="preserve"> </w:t>
      </w:r>
      <w:r>
        <w:t>shall</w:t>
      </w:r>
      <w:proofErr w:type="gramEnd"/>
      <w:r>
        <w:rPr>
          <w:spacing w:val="-4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XNEs</w:t>
      </w:r>
      <w:r>
        <w:rPr>
          <w:spacing w:val="-4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paragraph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respecting</w:t>
      </w:r>
      <w:r>
        <w:rPr>
          <w:spacing w:val="-4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5.</w:t>
      </w:r>
    </w:p>
    <w:p w14:paraId="7500A49D" w14:textId="59F94A7E" w:rsidR="00CE1123" w:rsidRDefault="00117D8D">
      <w:pPr>
        <w:pStyle w:val="ListParagraph"/>
        <w:numPr>
          <w:ilvl w:val="0"/>
          <w:numId w:val="30"/>
        </w:numPr>
        <w:tabs>
          <w:tab w:val="left" w:pos="481"/>
        </w:tabs>
        <w:spacing w:before="1" w:line="312" w:lineRule="auto"/>
        <w:ind w:left="479" w:right="100"/>
        <w:jc w:val="both"/>
      </w:pPr>
      <w:r>
        <w:t>When applying the process referred to in paragraph 2 and if a new network element with a voltage</w:t>
      </w:r>
      <w:r>
        <w:rPr>
          <w:spacing w:val="-52"/>
        </w:rPr>
        <w:t xml:space="preserve"> </w:t>
      </w:r>
      <w:r>
        <w:t xml:space="preserve">level lower than </w:t>
      </w:r>
      <w:r w:rsidR="006C26F3">
        <w:t>150</w:t>
      </w:r>
      <w:r>
        <w:t xml:space="preserve"> kV is commissioned, the </w:t>
      </w:r>
      <w:r w:rsidR="008057FE">
        <w:t>SEE</w:t>
      </w:r>
      <w:r>
        <w:t xml:space="preserve"> TSO operating this network element shall</w:t>
      </w:r>
      <w:r>
        <w:rPr>
          <w:spacing w:val="1"/>
        </w:rPr>
        <w:t xml:space="preserve"> </w:t>
      </w:r>
      <w:r>
        <w:t>decide on its inclusion in the list of scanned elements pursuant to paragraph 2 while respecting</w:t>
      </w:r>
      <w:r>
        <w:rPr>
          <w:spacing w:val="1"/>
        </w:rPr>
        <w:t xml:space="preserve"> </w:t>
      </w:r>
      <w:r>
        <w:t>Article 6.</w:t>
      </w:r>
    </w:p>
    <w:p w14:paraId="34B80030" w14:textId="77777777" w:rsidR="00CE1123" w:rsidRDefault="00117D8D">
      <w:pPr>
        <w:pStyle w:val="ListParagraph"/>
        <w:numPr>
          <w:ilvl w:val="0"/>
          <w:numId w:val="30"/>
        </w:numPr>
        <w:tabs>
          <w:tab w:val="left" w:pos="480"/>
        </w:tabs>
        <w:spacing w:line="312" w:lineRule="auto"/>
        <w:ind w:left="479"/>
        <w:jc w:val="both"/>
      </w:pPr>
      <w:r>
        <w:t xml:space="preserve">By applying the process referred to in paragraph 2, </w:t>
      </w:r>
      <w:r w:rsidR="008057FE">
        <w:t>SEE</w:t>
      </w:r>
      <w:r>
        <w:t xml:space="preserve"> TSOs shall update the list of XNEs and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scanned</w:t>
      </w:r>
      <w:r>
        <w:rPr>
          <w:spacing w:val="-6"/>
        </w:rPr>
        <w:t xml:space="preserve"> </w:t>
      </w:r>
      <w:r>
        <w:t>elements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inform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8057FE">
        <w:t>SEE</w:t>
      </w:r>
      <w:r>
        <w:rPr>
          <w:spacing w:val="-6"/>
        </w:rPr>
        <w:t xml:space="preserve"> </w:t>
      </w:r>
      <w:r>
        <w:t>RSC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change.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list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XNEs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 scanned</w:t>
      </w:r>
      <w:r>
        <w:rPr>
          <w:spacing w:val="-1"/>
        </w:rPr>
        <w:t xml:space="preserve"> </w:t>
      </w:r>
      <w:r>
        <w:t>elements 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reassessed by</w:t>
      </w:r>
      <w:r>
        <w:rPr>
          <w:spacing w:val="-1"/>
        </w:rPr>
        <w:t xml:space="preserve"> </w:t>
      </w:r>
      <w:r w:rsidR="008057FE">
        <w:t>SEE</w:t>
      </w:r>
      <w:r>
        <w:t xml:space="preserve"> TSOs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 once</w:t>
      </w:r>
      <w:r>
        <w:rPr>
          <w:spacing w:val="-1"/>
        </w:rPr>
        <w:t xml:space="preserve"> </w:t>
      </w:r>
      <w:r>
        <w:t>a year.</w:t>
      </w:r>
    </w:p>
    <w:p w14:paraId="11EC13AC" w14:textId="77777777" w:rsidR="00CE1123" w:rsidRDefault="008057FE">
      <w:pPr>
        <w:pStyle w:val="ListParagraph"/>
        <w:numPr>
          <w:ilvl w:val="0"/>
          <w:numId w:val="30"/>
        </w:numPr>
        <w:tabs>
          <w:tab w:val="left" w:pos="480"/>
        </w:tabs>
        <w:spacing w:line="312" w:lineRule="auto"/>
        <w:ind w:left="479" w:right="100"/>
        <w:jc w:val="both"/>
      </w:pPr>
      <w:r>
        <w:t>SEE</w:t>
      </w:r>
      <w:r w:rsidR="00117D8D">
        <w:rPr>
          <w:spacing w:val="-4"/>
        </w:rPr>
        <w:t xml:space="preserve"> </w:t>
      </w:r>
      <w:r w:rsidR="00117D8D">
        <w:t>TSOs</w:t>
      </w:r>
      <w:r w:rsidR="00117D8D">
        <w:rPr>
          <w:spacing w:val="-4"/>
        </w:rPr>
        <w:t xml:space="preserve"> </w:t>
      </w:r>
      <w:r w:rsidR="00117D8D">
        <w:t>shall</w:t>
      </w:r>
      <w:r w:rsidR="00117D8D">
        <w:rPr>
          <w:spacing w:val="-4"/>
        </w:rPr>
        <w:t xml:space="preserve"> </w:t>
      </w:r>
      <w:r w:rsidR="00117D8D">
        <w:t>share</w:t>
      </w:r>
      <w:r w:rsidR="00117D8D">
        <w:rPr>
          <w:spacing w:val="-4"/>
        </w:rPr>
        <w:t xml:space="preserve"> </w:t>
      </w:r>
      <w:r w:rsidR="00117D8D">
        <w:t>the</w:t>
      </w:r>
      <w:r w:rsidR="00117D8D">
        <w:rPr>
          <w:spacing w:val="-2"/>
        </w:rPr>
        <w:t xml:space="preserve"> </w:t>
      </w:r>
      <w:r w:rsidR="00117D8D">
        <w:t>list</w:t>
      </w:r>
      <w:r w:rsidR="00117D8D">
        <w:rPr>
          <w:spacing w:val="-4"/>
        </w:rPr>
        <w:t xml:space="preserve"> </w:t>
      </w:r>
      <w:r w:rsidR="00117D8D">
        <w:t>of</w:t>
      </w:r>
      <w:r w:rsidR="00117D8D">
        <w:rPr>
          <w:spacing w:val="-4"/>
        </w:rPr>
        <w:t xml:space="preserve"> </w:t>
      </w:r>
      <w:r w:rsidR="00117D8D">
        <w:t>XNEs</w:t>
      </w:r>
      <w:r w:rsidR="00117D8D">
        <w:rPr>
          <w:spacing w:val="-2"/>
        </w:rPr>
        <w:t xml:space="preserve"> </w:t>
      </w:r>
      <w:r w:rsidR="00117D8D">
        <w:t>and</w:t>
      </w:r>
      <w:r w:rsidR="00117D8D">
        <w:rPr>
          <w:spacing w:val="-3"/>
        </w:rPr>
        <w:t xml:space="preserve"> </w:t>
      </w:r>
      <w:r w:rsidR="00117D8D">
        <w:t>the</w:t>
      </w:r>
      <w:r w:rsidR="00117D8D">
        <w:rPr>
          <w:spacing w:val="-3"/>
        </w:rPr>
        <w:t xml:space="preserve"> </w:t>
      </w:r>
      <w:r w:rsidR="00117D8D">
        <w:t>list</w:t>
      </w:r>
      <w:r w:rsidR="00117D8D">
        <w:rPr>
          <w:spacing w:val="-3"/>
        </w:rPr>
        <w:t xml:space="preserve"> </w:t>
      </w:r>
      <w:r w:rsidR="00117D8D">
        <w:t>of</w:t>
      </w:r>
      <w:r w:rsidR="00117D8D">
        <w:rPr>
          <w:spacing w:val="-4"/>
        </w:rPr>
        <w:t xml:space="preserve"> </w:t>
      </w:r>
      <w:r w:rsidR="00117D8D">
        <w:t>scanned</w:t>
      </w:r>
      <w:r w:rsidR="00117D8D">
        <w:rPr>
          <w:spacing w:val="-4"/>
        </w:rPr>
        <w:t xml:space="preserve"> </w:t>
      </w:r>
      <w:r w:rsidR="00117D8D">
        <w:t>elements</w:t>
      </w:r>
      <w:r w:rsidR="00117D8D">
        <w:rPr>
          <w:spacing w:val="-4"/>
        </w:rPr>
        <w:t xml:space="preserve"> </w:t>
      </w:r>
      <w:r w:rsidR="00117D8D">
        <w:t>with</w:t>
      </w:r>
      <w:r w:rsidR="00117D8D">
        <w:rPr>
          <w:spacing w:val="-4"/>
        </w:rPr>
        <w:t xml:space="preserve"> </w:t>
      </w:r>
      <w:r>
        <w:t>SEE</w:t>
      </w:r>
      <w:r w:rsidR="00117D8D">
        <w:rPr>
          <w:spacing w:val="-4"/>
        </w:rPr>
        <w:t xml:space="preserve"> </w:t>
      </w:r>
      <w:r w:rsidR="00117D8D">
        <w:t>RSC</w:t>
      </w:r>
      <w:r w:rsidR="00117D8D">
        <w:rPr>
          <w:spacing w:val="-4"/>
        </w:rPr>
        <w:t xml:space="preserve"> </w:t>
      </w:r>
      <w:r w:rsidR="00117D8D">
        <w:t>for</w:t>
      </w:r>
      <w:r w:rsidR="00117D8D">
        <w:rPr>
          <w:spacing w:val="-4"/>
        </w:rPr>
        <w:t xml:space="preserve"> </w:t>
      </w:r>
      <w:r w:rsidR="00117D8D">
        <w:t>day-</w:t>
      </w:r>
      <w:r w:rsidR="00117D8D">
        <w:rPr>
          <w:spacing w:val="-53"/>
        </w:rPr>
        <w:t xml:space="preserve"> </w:t>
      </w:r>
      <w:r w:rsidR="00117D8D">
        <w:t>ahead</w:t>
      </w:r>
      <w:r w:rsidR="00117D8D">
        <w:rPr>
          <w:spacing w:val="-1"/>
        </w:rPr>
        <w:t xml:space="preserve"> </w:t>
      </w:r>
      <w:r w:rsidR="00117D8D">
        <w:t>and intraday</w:t>
      </w:r>
      <w:r w:rsidR="00117D8D">
        <w:rPr>
          <w:spacing w:val="1"/>
        </w:rPr>
        <w:t xml:space="preserve"> </w:t>
      </w:r>
      <w:r w:rsidR="00117D8D">
        <w:t>CROSAs.</w:t>
      </w:r>
    </w:p>
    <w:p w14:paraId="28BB65FB" w14:textId="77777777" w:rsidR="00CE1123" w:rsidRDefault="008057FE">
      <w:pPr>
        <w:pStyle w:val="ListParagraph"/>
        <w:numPr>
          <w:ilvl w:val="0"/>
          <w:numId w:val="30"/>
        </w:numPr>
        <w:tabs>
          <w:tab w:val="left" w:pos="480"/>
        </w:tabs>
        <w:spacing w:line="312" w:lineRule="auto"/>
        <w:ind w:left="479" w:right="98" w:hanging="361"/>
        <w:jc w:val="both"/>
      </w:pPr>
      <w:r>
        <w:t>SEE</w:t>
      </w:r>
      <w:r w:rsidR="00117D8D">
        <w:rPr>
          <w:spacing w:val="-4"/>
        </w:rPr>
        <w:t xml:space="preserve"> </w:t>
      </w:r>
      <w:r w:rsidR="00117D8D">
        <w:t>RSC</w:t>
      </w:r>
      <w:r w:rsidR="00117D8D">
        <w:rPr>
          <w:spacing w:val="-3"/>
        </w:rPr>
        <w:t xml:space="preserve"> </w:t>
      </w:r>
      <w:r w:rsidR="00117D8D">
        <w:t>shall</w:t>
      </w:r>
      <w:r w:rsidR="00117D8D">
        <w:rPr>
          <w:spacing w:val="-4"/>
        </w:rPr>
        <w:t xml:space="preserve"> </w:t>
      </w:r>
      <w:r w:rsidR="00117D8D">
        <w:t>start</w:t>
      </w:r>
      <w:r w:rsidR="00117D8D">
        <w:rPr>
          <w:spacing w:val="-3"/>
        </w:rPr>
        <w:t xml:space="preserve"> </w:t>
      </w:r>
      <w:r w:rsidR="00117D8D">
        <w:t>using</w:t>
      </w:r>
      <w:r w:rsidR="00117D8D">
        <w:rPr>
          <w:spacing w:val="-4"/>
        </w:rPr>
        <w:t xml:space="preserve"> </w:t>
      </w:r>
      <w:r w:rsidR="00117D8D">
        <w:t>the</w:t>
      </w:r>
      <w:r w:rsidR="00117D8D">
        <w:rPr>
          <w:spacing w:val="-3"/>
        </w:rPr>
        <w:t xml:space="preserve"> </w:t>
      </w:r>
      <w:r w:rsidR="00117D8D">
        <w:t>newly</w:t>
      </w:r>
      <w:r w:rsidR="00117D8D">
        <w:rPr>
          <w:spacing w:val="-2"/>
        </w:rPr>
        <w:t xml:space="preserve"> </w:t>
      </w:r>
      <w:r w:rsidR="00117D8D">
        <w:t>shared</w:t>
      </w:r>
      <w:r w:rsidR="00117D8D">
        <w:rPr>
          <w:spacing w:val="-4"/>
        </w:rPr>
        <w:t xml:space="preserve"> </w:t>
      </w:r>
      <w:r w:rsidR="00117D8D">
        <w:t>list</w:t>
      </w:r>
      <w:r w:rsidR="00117D8D">
        <w:rPr>
          <w:spacing w:val="-3"/>
        </w:rPr>
        <w:t xml:space="preserve"> </w:t>
      </w:r>
      <w:r w:rsidR="00117D8D">
        <w:t>of</w:t>
      </w:r>
      <w:r w:rsidR="00117D8D">
        <w:rPr>
          <w:spacing w:val="-4"/>
        </w:rPr>
        <w:t xml:space="preserve"> </w:t>
      </w:r>
      <w:r w:rsidR="00117D8D">
        <w:t>XNEs</w:t>
      </w:r>
      <w:r w:rsidR="00117D8D">
        <w:rPr>
          <w:spacing w:val="-3"/>
        </w:rPr>
        <w:t xml:space="preserve"> </w:t>
      </w:r>
      <w:r w:rsidR="00117D8D">
        <w:t>and</w:t>
      </w:r>
      <w:r w:rsidR="00117D8D">
        <w:rPr>
          <w:spacing w:val="-3"/>
        </w:rPr>
        <w:t xml:space="preserve"> </w:t>
      </w:r>
      <w:r w:rsidR="00117D8D">
        <w:t>the</w:t>
      </w:r>
      <w:r w:rsidR="00117D8D">
        <w:rPr>
          <w:spacing w:val="-4"/>
        </w:rPr>
        <w:t xml:space="preserve"> </w:t>
      </w:r>
      <w:r w:rsidR="00117D8D">
        <w:t>list</w:t>
      </w:r>
      <w:r w:rsidR="00117D8D">
        <w:rPr>
          <w:spacing w:val="-3"/>
        </w:rPr>
        <w:t xml:space="preserve"> </w:t>
      </w:r>
      <w:r w:rsidR="00117D8D">
        <w:t>of</w:t>
      </w:r>
      <w:r w:rsidR="00117D8D">
        <w:rPr>
          <w:spacing w:val="-4"/>
        </w:rPr>
        <w:t xml:space="preserve"> </w:t>
      </w:r>
      <w:r w:rsidR="00117D8D">
        <w:t>scanned</w:t>
      </w:r>
      <w:r w:rsidR="00117D8D">
        <w:rPr>
          <w:spacing w:val="-3"/>
        </w:rPr>
        <w:t xml:space="preserve"> </w:t>
      </w:r>
      <w:r w:rsidR="00117D8D">
        <w:t>elements</w:t>
      </w:r>
      <w:r w:rsidR="00117D8D">
        <w:rPr>
          <w:spacing w:val="-3"/>
        </w:rPr>
        <w:t xml:space="preserve"> </w:t>
      </w:r>
      <w:r w:rsidR="00117D8D">
        <w:t>in</w:t>
      </w:r>
      <w:r w:rsidR="00117D8D">
        <w:rPr>
          <w:spacing w:val="-4"/>
        </w:rPr>
        <w:t xml:space="preserve"> </w:t>
      </w:r>
      <w:r w:rsidR="00117D8D">
        <w:t>the</w:t>
      </w:r>
      <w:r w:rsidR="00117D8D">
        <w:rPr>
          <w:spacing w:val="1"/>
        </w:rPr>
        <w:t xml:space="preserve"> </w:t>
      </w:r>
      <w:r w:rsidR="00117D8D">
        <w:t>next</w:t>
      </w:r>
      <w:r w:rsidR="00117D8D">
        <w:rPr>
          <w:spacing w:val="-1"/>
        </w:rPr>
        <w:t xml:space="preserve"> </w:t>
      </w:r>
      <w:r w:rsidR="00117D8D">
        <w:t>CROSA.</w:t>
      </w:r>
    </w:p>
    <w:p w14:paraId="38442660" w14:textId="77777777" w:rsidR="00CE1123" w:rsidRDefault="00117D8D">
      <w:pPr>
        <w:pStyle w:val="Heading1"/>
        <w:spacing w:before="119" w:line="225" w:lineRule="auto"/>
        <w:ind w:left="2934" w:right="2811" w:firstLine="1252"/>
        <w:jc w:val="left"/>
      </w:pPr>
      <w:bookmarkStart w:id="4" w:name="_TOC_250022"/>
      <w:r>
        <w:rPr>
          <w:color w:val="23236E"/>
        </w:rPr>
        <w:t>Article 8</w:t>
      </w:r>
      <w:r>
        <w:rPr>
          <w:color w:val="23236E"/>
          <w:spacing w:val="1"/>
        </w:rPr>
        <w:t xml:space="preserve"> </w:t>
      </w:r>
      <w:r>
        <w:rPr>
          <w:color w:val="23236E"/>
        </w:rPr>
        <w:t>Classification</w:t>
      </w:r>
      <w:r>
        <w:rPr>
          <w:color w:val="23236E"/>
          <w:spacing w:val="-6"/>
        </w:rPr>
        <w:t xml:space="preserve"> </w:t>
      </w:r>
      <w:r>
        <w:rPr>
          <w:color w:val="23236E"/>
        </w:rPr>
        <w:t>of</w:t>
      </w:r>
      <w:r>
        <w:rPr>
          <w:color w:val="23236E"/>
          <w:spacing w:val="-4"/>
        </w:rPr>
        <w:t xml:space="preserve"> </w:t>
      </w:r>
      <w:r>
        <w:rPr>
          <w:color w:val="23236E"/>
        </w:rPr>
        <w:t>remedial</w:t>
      </w:r>
      <w:r>
        <w:rPr>
          <w:color w:val="23236E"/>
          <w:spacing w:val="-5"/>
        </w:rPr>
        <w:t xml:space="preserve"> </w:t>
      </w:r>
      <w:bookmarkEnd w:id="4"/>
      <w:r>
        <w:rPr>
          <w:color w:val="23236E"/>
        </w:rPr>
        <w:t>actions</w:t>
      </w:r>
    </w:p>
    <w:p w14:paraId="298102B3" w14:textId="77777777" w:rsidR="00CE1123" w:rsidRDefault="00117D8D">
      <w:pPr>
        <w:pStyle w:val="ListParagraph"/>
        <w:numPr>
          <w:ilvl w:val="0"/>
          <w:numId w:val="28"/>
        </w:numPr>
        <w:tabs>
          <w:tab w:val="left" w:pos="480"/>
        </w:tabs>
        <w:spacing w:before="121"/>
        <w:ind w:right="0"/>
      </w:pPr>
      <w:r>
        <w:t>Each</w:t>
      </w:r>
      <w:r>
        <w:rPr>
          <w:spacing w:val="-1"/>
        </w:rPr>
        <w:t xml:space="preserve"> </w:t>
      </w:r>
      <w:r w:rsidR="008057FE">
        <w:t>SEE</w:t>
      </w:r>
      <w:r>
        <w:rPr>
          <w:spacing w:val="-1"/>
        </w:rPr>
        <w:t xml:space="preserve"> </w:t>
      </w:r>
      <w:r>
        <w:t>TSO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classify the</w:t>
      </w:r>
      <w:r>
        <w:rPr>
          <w:spacing w:val="-1"/>
        </w:rPr>
        <w:t xml:space="preserve"> </w:t>
      </w:r>
      <w:r>
        <w:t>RAs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 with</w:t>
      </w:r>
      <w:r>
        <w:rPr>
          <w:spacing w:val="-2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Regulation.</w:t>
      </w:r>
    </w:p>
    <w:p w14:paraId="55514DFD" w14:textId="77777777" w:rsidR="00CE1123" w:rsidRDefault="00117D8D">
      <w:pPr>
        <w:pStyle w:val="ListParagraph"/>
        <w:numPr>
          <w:ilvl w:val="0"/>
          <w:numId w:val="28"/>
        </w:numPr>
        <w:tabs>
          <w:tab w:val="left" w:pos="480"/>
        </w:tabs>
        <w:spacing w:before="77" w:line="312" w:lineRule="auto"/>
        <w:ind w:left="479"/>
      </w:pPr>
      <w:r>
        <w:t>RAs</w:t>
      </w:r>
      <w:r>
        <w:rPr>
          <w:spacing w:val="7"/>
        </w:rPr>
        <w:t xml:space="preserve"> </w:t>
      </w:r>
      <w:r>
        <w:t>classified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categories</w:t>
      </w:r>
      <w:r>
        <w:rPr>
          <w:spacing w:val="7"/>
        </w:rPr>
        <w:t xml:space="preserve"> </w:t>
      </w:r>
      <w:r>
        <w:t>(d),</w:t>
      </w:r>
      <w:r>
        <w:rPr>
          <w:spacing w:val="7"/>
        </w:rPr>
        <w:t xml:space="preserve"> </w:t>
      </w:r>
      <w:r>
        <w:t>(h),</w:t>
      </w:r>
      <w:r>
        <w:rPr>
          <w:spacing w:val="7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(j)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Article</w:t>
      </w:r>
      <w:r>
        <w:rPr>
          <w:spacing w:val="7"/>
        </w:rPr>
        <w:t xml:space="preserve"> </w:t>
      </w:r>
      <w:r>
        <w:t>22(1)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SO</w:t>
      </w:r>
      <w:r>
        <w:rPr>
          <w:spacing w:val="7"/>
        </w:rPr>
        <w:t xml:space="preserve"> </w:t>
      </w:r>
      <w:r>
        <w:t>Regulation</w:t>
      </w:r>
      <w:r>
        <w:rPr>
          <w:spacing w:val="7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ROSC process.</w:t>
      </w:r>
    </w:p>
    <w:p w14:paraId="2B29CF42" w14:textId="77777777" w:rsidR="00CE1123" w:rsidRDefault="00CE1123">
      <w:pPr>
        <w:spacing w:line="312" w:lineRule="auto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7E00E37A" w14:textId="77777777" w:rsidR="00CE1123" w:rsidRDefault="00117D8D">
      <w:pPr>
        <w:pStyle w:val="Heading1"/>
        <w:spacing w:before="64"/>
        <w:ind w:right="402"/>
      </w:pPr>
      <w:r>
        <w:rPr>
          <w:color w:val="23236E"/>
        </w:rPr>
        <w:lastRenderedPageBreak/>
        <w:t>Article 9</w:t>
      </w:r>
    </w:p>
    <w:p w14:paraId="0323AA9F" w14:textId="77777777" w:rsidR="00CE1123" w:rsidRDefault="00117D8D">
      <w:pPr>
        <w:spacing w:line="268" w:lineRule="exact"/>
        <w:ind w:left="417" w:right="401"/>
        <w:jc w:val="center"/>
        <w:rPr>
          <w:b/>
          <w:sz w:val="24"/>
        </w:rPr>
      </w:pPr>
      <w:proofErr w:type="spellStart"/>
      <w:r>
        <w:rPr>
          <w:b/>
          <w:color w:val="23236E"/>
          <w:sz w:val="24"/>
        </w:rPr>
        <w:t>Cross-border</w:t>
      </w:r>
      <w:proofErr w:type="spellEnd"/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relevance</w:t>
      </w:r>
      <w:r>
        <w:rPr>
          <w:b/>
          <w:color w:val="23236E"/>
          <w:spacing w:val="-2"/>
          <w:sz w:val="24"/>
        </w:rPr>
        <w:t xml:space="preserve"> </w:t>
      </w:r>
      <w:r>
        <w:rPr>
          <w:b/>
          <w:color w:val="23236E"/>
          <w:sz w:val="24"/>
        </w:rPr>
        <w:t>of</w:t>
      </w:r>
      <w:r>
        <w:rPr>
          <w:b/>
          <w:color w:val="23236E"/>
          <w:spacing w:val="-2"/>
          <w:sz w:val="24"/>
        </w:rPr>
        <w:t xml:space="preserve"> </w:t>
      </w:r>
      <w:r>
        <w:rPr>
          <w:b/>
          <w:color w:val="23236E"/>
          <w:sz w:val="24"/>
        </w:rPr>
        <w:t>remedial</w:t>
      </w:r>
      <w:r>
        <w:rPr>
          <w:b/>
          <w:color w:val="23236E"/>
          <w:spacing w:val="-2"/>
          <w:sz w:val="24"/>
        </w:rPr>
        <w:t xml:space="preserve"> </w:t>
      </w:r>
      <w:r>
        <w:rPr>
          <w:b/>
          <w:color w:val="23236E"/>
          <w:sz w:val="24"/>
        </w:rPr>
        <w:t>actions</w:t>
      </w:r>
    </w:p>
    <w:p w14:paraId="0A554D70" w14:textId="77777777" w:rsidR="00CE1123" w:rsidRDefault="00117D8D">
      <w:pPr>
        <w:pStyle w:val="ListParagraph"/>
        <w:numPr>
          <w:ilvl w:val="0"/>
          <w:numId w:val="27"/>
        </w:numPr>
        <w:tabs>
          <w:tab w:val="left" w:pos="480"/>
        </w:tabs>
        <w:spacing w:before="118" w:line="312" w:lineRule="auto"/>
        <w:ind w:left="479" w:right="100"/>
        <w:jc w:val="both"/>
      </w:pPr>
      <w:r>
        <w:t>Within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XNEs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Article</w:t>
      </w:r>
      <w:r>
        <w:rPr>
          <w:spacing w:val="-5"/>
        </w:rPr>
        <w:t xml:space="preserve"> </w:t>
      </w:r>
      <w:r>
        <w:t>7,</w:t>
      </w:r>
      <w:r>
        <w:rPr>
          <w:spacing w:val="-4"/>
        </w:rPr>
        <w:t xml:space="preserve"> </w:t>
      </w:r>
      <w:r w:rsidR="008057FE">
        <w:t>SEE</w:t>
      </w:r>
      <w:r>
        <w:rPr>
          <w:spacing w:val="-5"/>
        </w:rPr>
        <w:t xml:space="preserve"> </w:t>
      </w:r>
      <w:r>
        <w:t>TSOs</w:t>
      </w:r>
      <w:r>
        <w:rPr>
          <w:spacing w:val="-5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8057FE">
        <w:t>SEE</w:t>
      </w:r>
      <w:r>
        <w:rPr>
          <w:spacing w:val="-5"/>
        </w:rPr>
        <w:t xml:space="preserve"> </w:t>
      </w:r>
      <w:r>
        <w:t>RSC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RAs,</w:t>
      </w:r>
      <w:r>
        <w:rPr>
          <w:spacing w:val="-5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CSAM,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proofErr w:type="gramStart"/>
      <w:r>
        <w:t>are</w:t>
      </w:r>
      <w:r w:rsidR="001729E7">
        <w:t xml:space="preserve"> </w:t>
      </w:r>
      <w:r>
        <w:rPr>
          <w:spacing w:val="-53"/>
        </w:rPr>
        <w:t xml:space="preserve"> </w:t>
      </w:r>
      <w:r>
        <w:t>at</w:t>
      </w:r>
      <w:proofErr w:type="gramEnd"/>
      <w:r>
        <w:rPr>
          <w:spacing w:val="-11"/>
        </w:rPr>
        <w:t xml:space="preserve"> </w:t>
      </w:r>
      <w:r>
        <w:t>least</w:t>
      </w:r>
      <w:r>
        <w:rPr>
          <w:spacing w:val="-10"/>
        </w:rPr>
        <w:t xml:space="preserve"> </w:t>
      </w:r>
      <w:r>
        <w:t>sometimes</w:t>
      </w:r>
      <w:r>
        <w:rPr>
          <w:spacing w:val="-10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t>violations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current</w:t>
      </w:r>
      <w:r>
        <w:rPr>
          <w:spacing w:val="-10"/>
        </w:rPr>
        <w:t xml:space="preserve"> </w:t>
      </w:r>
      <w:r>
        <w:t>limits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XNEs.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doing</w:t>
      </w:r>
      <w:r>
        <w:rPr>
          <w:spacing w:val="-10"/>
        </w:rPr>
        <w:t xml:space="preserve"> </w:t>
      </w:r>
      <w:r>
        <w:t>so,</w:t>
      </w:r>
      <w:r>
        <w:rPr>
          <w:spacing w:val="-11"/>
        </w:rPr>
        <w:t xml:space="preserve"> </w:t>
      </w:r>
      <w:r>
        <w:t>each</w:t>
      </w:r>
      <w:r>
        <w:rPr>
          <w:spacing w:val="-9"/>
        </w:rPr>
        <w:t xml:space="preserve"> </w:t>
      </w:r>
      <w:r w:rsidR="008057FE">
        <w:t>SEE</w:t>
      </w:r>
      <w:r>
        <w:rPr>
          <w:spacing w:val="-10"/>
        </w:rPr>
        <w:t xml:space="preserve"> </w:t>
      </w:r>
      <w:r>
        <w:t>TSO</w:t>
      </w:r>
      <w:r>
        <w:rPr>
          <w:spacing w:val="-52"/>
        </w:rPr>
        <w:t xml:space="preserve"> </w:t>
      </w:r>
      <w:r>
        <w:t xml:space="preserve">shall also consider the potential RAs recommended by </w:t>
      </w:r>
      <w:r w:rsidR="008057FE">
        <w:t>SEE</w:t>
      </w:r>
      <w:r>
        <w:t xml:space="preserve"> RSC in accordance with Article</w:t>
      </w:r>
      <w:r>
        <w:rPr>
          <w:spacing w:val="1"/>
        </w:rPr>
        <w:t xml:space="preserve"> </w:t>
      </w:r>
      <w:r>
        <w:t xml:space="preserve">78(2)(a) of the SO Regulation. Each </w:t>
      </w:r>
      <w:r w:rsidR="008057FE">
        <w:t>SEE</w:t>
      </w:r>
      <w:r>
        <w:t xml:space="preserve"> TSO shall continuously </w:t>
      </w:r>
      <w:proofErr w:type="gramStart"/>
      <w:r>
        <w:t>asses</w:t>
      </w:r>
      <w:proofErr w:type="gramEnd"/>
      <w:r>
        <w:t xml:space="preserve"> the possibility for new</w:t>
      </w:r>
      <w:r>
        <w:rPr>
          <w:spacing w:val="1"/>
        </w:rPr>
        <w:t xml:space="preserve"> </w:t>
      </w:r>
      <w:r>
        <w:t xml:space="preserve">potential RAs. All </w:t>
      </w:r>
      <w:r w:rsidR="008057FE">
        <w:t>SEE</w:t>
      </w:r>
      <w:r>
        <w:t xml:space="preserve"> TSOs and </w:t>
      </w:r>
      <w:r w:rsidR="00D2061A">
        <w:t xml:space="preserve">SEE </w:t>
      </w:r>
      <w:r>
        <w:t>RSC shall commonly asses</w:t>
      </w:r>
      <w:r w:rsidR="001729E7">
        <w:t>s</w:t>
      </w:r>
      <w:r>
        <w:t xml:space="preserve"> the possibility for new potential</w:t>
      </w:r>
      <w:r>
        <w:rPr>
          <w:spacing w:val="1"/>
        </w:rPr>
        <w:t xml:space="preserve"> </w:t>
      </w:r>
      <w:r>
        <w:t>RAs</w:t>
      </w:r>
      <w:r>
        <w:rPr>
          <w:spacing w:val="-1"/>
        </w:rPr>
        <w:t xml:space="preserve"> </w:t>
      </w:r>
      <w:r>
        <w:t>at least on biannual basis.</w:t>
      </w:r>
    </w:p>
    <w:p w14:paraId="05887399" w14:textId="77777777" w:rsidR="00CE1123" w:rsidRDefault="00117D8D">
      <w:pPr>
        <w:pStyle w:val="ListParagraph"/>
        <w:numPr>
          <w:ilvl w:val="0"/>
          <w:numId w:val="27"/>
        </w:numPr>
        <w:tabs>
          <w:tab w:val="left" w:pos="480"/>
        </w:tabs>
        <w:spacing w:line="312" w:lineRule="auto"/>
        <w:ind w:left="479" w:right="99"/>
        <w:jc w:val="both"/>
      </w:pPr>
      <w:r>
        <w:t xml:space="preserve">All potential RAs identified pursuant to paragraph 1 shall be considered as </w:t>
      </w:r>
      <w:proofErr w:type="spellStart"/>
      <w:r>
        <w:t>cross-border</w:t>
      </w:r>
      <w:proofErr w:type="spellEnd"/>
      <w:r>
        <w:t xml:space="preserve"> relevant</w:t>
      </w:r>
      <w:r>
        <w:rPr>
          <w:spacing w:val="1"/>
        </w:rPr>
        <w:t xml:space="preserve"> </w:t>
      </w:r>
      <w:r>
        <w:t>(XRAs),</w:t>
      </w:r>
      <w:r>
        <w:rPr>
          <w:spacing w:val="-2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 w:rsidR="008057FE">
        <w:t>SEE</w:t>
      </w:r>
      <w:r>
        <w:rPr>
          <w:spacing w:val="-1"/>
        </w:rPr>
        <w:t xml:space="preserve"> </w:t>
      </w:r>
      <w:r>
        <w:t>TSOs</w:t>
      </w:r>
      <w:r>
        <w:rPr>
          <w:spacing w:val="-1"/>
        </w:rPr>
        <w:t xml:space="preserve"> </w:t>
      </w:r>
      <w:r>
        <w:t>unanimously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proofErr w:type="spellStart"/>
      <w:r>
        <w:t>cross-border</w:t>
      </w:r>
      <w:proofErr w:type="spellEnd"/>
      <w:r>
        <w:rPr>
          <w:spacing w:val="-1"/>
        </w:rPr>
        <w:t xml:space="preserve"> </w:t>
      </w:r>
      <w:r>
        <w:t>relevant.</w:t>
      </w:r>
    </w:p>
    <w:p w14:paraId="5EC757A3" w14:textId="77777777" w:rsidR="00CE1123" w:rsidRDefault="008057FE">
      <w:pPr>
        <w:pStyle w:val="ListParagraph"/>
        <w:numPr>
          <w:ilvl w:val="0"/>
          <w:numId w:val="27"/>
        </w:numPr>
        <w:tabs>
          <w:tab w:val="left" w:pos="480"/>
        </w:tabs>
        <w:spacing w:line="312" w:lineRule="auto"/>
        <w:ind w:left="479" w:right="104"/>
        <w:jc w:val="both"/>
      </w:pPr>
      <w:r>
        <w:t>SEE</w:t>
      </w:r>
      <w:r w:rsidR="00117D8D">
        <w:rPr>
          <w:spacing w:val="-8"/>
        </w:rPr>
        <w:t xml:space="preserve"> </w:t>
      </w:r>
      <w:r w:rsidR="00117D8D">
        <w:t>TSOs,</w:t>
      </w:r>
      <w:r w:rsidR="00117D8D">
        <w:rPr>
          <w:spacing w:val="-8"/>
        </w:rPr>
        <w:t xml:space="preserve"> </w:t>
      </w:r>
      <w:r w:rsidR="00117D8D">
        <w:t>in</w:t>
      </w:r>
      <w:r w:rsidR="00117D8D">
        <w:rPr>
          <w:spacing w:val="-8"/>
        </w:rPr>
        <w:t xml:space="preserve"> </w:t>
      </w:r>
      <w:r w:rsidR="00117D8D">
        <w:t>coordination</w:t>
      </w:r>
      <w:r w:rsidR="00117D8D">
        <w:rPr>
          <w:spacing w:val="-8"/>
        </w:rPr>
        <w:t xml:space="preserve"> </w:t>
      </w:r>
      <w:r w:rsidR="00117D8D">
        <w:t>with</w:t>
      </w:r>
      <w:r w:rsidR="00117D8D">
        <w:rPr>
          <w:spacing w:val="-8"/>
        </w:rPr>
        <w:t xml:space="preserve"> </w:t>
      </w:r>
      <w:r>
        <w:t>SEE</w:t>
      </w:r>
      <w:r w:rsidR="00117D8D">
        <w:rPr>
          <w:spacing w:val="-8"/>
        </w:rPr>
        <w:t xml:space="preserve"> </w:t>
      </w:r>
      <w:r w:rsidR="00117D8D">
        <w:t>RSC,</w:t>
      </w:r>
      <w:r w:rsidR="00117D8D">
        <w:rPr>
          <w:spacing w:val="-7"/>
        </w:rPr>
        <w:t xml:space="preserve"> </w:t>
      </w:r>
      <w:r w:rsidR="00117D8D">
        <w:t>shall</w:t>
      </w:r>
      <w:r w:rsidR="00117D8D">
        <w:rPr>
          <w:spacing w:val="-8"/>
        </w:rPr>
        <w:t xml:space="preserve"> </w:t>
      </w:r>
      <w:r w:rsidR="00117D8D">
        <w:t>jointly</w:t>
      </w:r>
      <w:r w:rsidR="00117D8D">
        <w:rPr>
          <w:spacing w:val="-6"/>
        </w:rPr>
        <w:t xml:space="preserve"> </w:t>
      </w:r>
      <w:r w:rsidR="00117D8D">
        <w:t>assess</w:t>
      </w:r>
      <w:r w:rsidR="00117D8D">
        <w:rPr>
          <w:spacing w:val="-8"/>
        </w:rPr>
        <w:t xml:space="preserve"> </w:t>
      </w:r>
      <w:r w:rsidR="00117D8D">
        <w:t>the</w:t>
      </w:r>
      <w:r w:rsidR="00117D8D">
        <w:rPr>
          <w:spacing w:val="-8"/>
        </w:rPr>
        <w:t xml:space="preserve"> </w:t>
      </w:r>
      <w:r w:rsidR="00117D8D">
        <w:t>XRA</w:t>
      </w:r>
      <w:r w:rsidR="00117D8D">
        <w:rPr>
          <w:spacing w:val="-7"/>
        </w:rPr>
        <w:t xml:space="preserve"> </w:t>
      </w:r>
      <w:r w:rsidR="00117D8D">
        <w:t>affected</w:t>
      </w:r>
      <w:r w:rsidR="00117D8D">
        <w:rPr>
          <w:spacing w:val="-8"/>
        </w:rPr>
        <w:t xml:space="preserve"> </w:t>
      </w:r>
      <w:r w:rsidR="00117D8D">
        <w:t>TSOs</w:t>
      </w:r>
      <w:r w:rsidR="00117D8D">
        <w:rPr>
          <w:spacing w:val="-8"/>
        </w:rPr>
        <w:t xml:space="preserve"> </w:t>
      </w:r>
      <w:r w:rsidR="00117D8D">
        <w:t>for</w:t>
      </w:r>
      <w:r w:rsidR="00117D8D">
        <w:rPr>
          <w:spacing w:val="-6"/>
        </w:rPr>
        <w:t xml:space="preserve"> </w:t>
      </w:r>
      <w:r w:rsidR="00117D8D">
        <w:t>each</w:t>
      </w:r>
      <w:r w:rsidR="00117D8D">
        <w:rPr>
          <w:spacing w:val="-53"/>
        </w:rPr>
        <w:t xml:space="preserve"> </w:t>
      </w:r>
      <w:r w:rsidR="00117D8D">
        <w:t>XRA</w:t>
      </w:r>
      <w:r w:rsidR="00117D8D">
        <w:rPr>
          <w:spacing w:val="-1"/>
        </w:rPr>
        <w:t xml:space="preserve"> </w:t>
      </w:r>
      <w:r w:rsidR="00117D8D">
        <w:t>determined pursuant to paragraph 2.</w:t>
      </w:r>
    </w:p>
    <w:p w14:paraId="2079F976" w14:textId="77777777" w:rsidR="00CE1123" w:rsidRDefault="008057FE">
      <w:pPr>
        <w:pStyle w:val="ListParagraph"/>
        <w:numPr>
          <w:ilvl w:val="0"/>
          <w:numId w:val="27"/>
        </w:numPr>
        <w:tabs>
          <w:tab w:val="left" w:pos="478"/>
        </w:tabs>
        <w:spacing w:line="312" w:lineRule="auto"/>
        <w:ind w:left="477" w:right="102" w:hanging="358"/>
        <w:jc w:val="both"/>
      </w:pPr>
      <w:r>
        <w:t>SEE</w:t>
      </w:r>
      <w:r w:rsidR="00117D8D">
        <w:t xml:space="preserve"> TSOs shall aim at agreeing on a qualitative approach in accordance with Article 10 to</w:t>
      </w:r>
      <w:r w:rsidR="00117D8D">
        <w:rPr>
          <w:spacing w:val="1"/>
        </w:rPr>
        <w:t xml:space="preserve"> </w:t>
      </w:r>
      <w:r w:rsidR="00117D8D">
        <w:t>determine</w:t>
      </w:r>
      <w:r w:rsidR="00117D8D">
        <w:rPr>
          <w:spacing w:val="-1"/>
        </w:rPr>
        <w:t xml:space="preserve"> </w:t>
      </w:r>
      <w:r w:rsidR="00117D8D">
        <w:t>XRA affected</w:t>
      </w:r>
      <w:r w:rsidR="00117D8D">
        <w:rPr>
          <w:spacing w:val="1"/>
        </w:rPr>
        <w:t xml:space="preserve"> </w:t>
      </w:r>
      <w:r w:rsidR="00117D8D">
        <w:t>TSOs for each XRA.</w:t>
      </w:r>
    </w:p>
    <w:p w14:paraId="0263F060" w14:textId="77777777" w:rsidR="00CE1123" w:rsidRDefault="00117D8D">
      <w:pPr>
        <w:pStyle w:val="ListParagraph"/>
        <w:numPr>
          <w:ilvl w:val="0"/>
          <w:numId w:val="27"/>
        </w:numPr>
        <w:tabs>
          <w:tab w:val="left" w:pos="478"/>
        </w:tabs>
        <w:spacing w:line="312" w:lineRule="auto"/>
        <w:ind w:left="477" w:right="102" w:hanging="358"/>
        <w:jc w:val="both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concerned</w:t>
      </w:r>
      <w:r>
        <w:rPr>
          <w:spacing w:val="-6"/>
        </w:rPr>
        <w:t xml:space="preserve"> </w:t>
      </w:r>
      <w:r>
        <w:t>XRA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quantifiable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CT,</w:t>
      </w:r>
      <w:r>
        <w:rPr>
          <w:spacing w:val="-5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HVDC</w:t>
      </w:r>
      <w:r>
        <w:rPr>
          <w:spacing w:val="-5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or</w:t>
      </w:r>
      <w:r>
        <w:rPr>
          <w:spacing w:val="-53"/>
        </w:rPr>
        <w:t xml:space="preserve"> </w:t>
      </w:r>
      <w:r>
        <w:t>change of taps on phase-shifting transformers, the quantity above which this XRA is having a</w:t>
      </w:r>
      <w:r>
        <w:rPr>
          <w:spacing w:val="1"/>
        </w:rPr>
        <w:t xml:space="preserve"> </w:t>
      </w:r>
      <w:r>
        <w:t xml:space="preserve">significant effect on the control areas of other </w:t>
      </w:r>
      <w:proofErr w:type="gramStart"/>
      <w:r>
        <w:t>TSOs</w:t>
      </w:r>
      <w:proofErr w:type="gramEnd"/>
      <w:r>
        <w:t xml:space="preserve"> and its control area has to be specified in</w:t>
      </w:r>
      <w:r>
        <w:rPr>
          <w:spacing w:val="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CSAM.</w:t>
      </w:r>
    </w:p>
    <w:p w14:paraId="4F093172" w14:textId="77777777" w:rsidR="00CE1123" w:rsidRDefault="00117D8D">
      <w:pPr>
        <w:pStyle w:val="ListParagraph"/>
        <w:numPr>
          <w:ilvl w:val="0"/>
          <w:numId w:val="27"/>
        </w:numPr>
        <w:tabs>
          <w:tab w:val="left" w:pos="478"/>
        </w:tabs>
        <w:spacing w:line="312" w:lineRule="auto"/>
        <w:ind w:left="477" w:hanging="358"/>
        <w:jc w:val="both"/>
      </w:pPr>
      <w:r>
        <w:t xml:space="preserve">If </w:t>
      </w:r>
      <w:r w:rsidR="008057FE">
        <w:t>SEE</w:t>
      </w:r>
      <w:r>
        <w:t xml:space="preserve"> TSOs cannot agree on XRA affected TSOs based on a qualitative approach in accordance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quantitative</w:t>
      </w:r>
      <w:r>
        <w:rPr>
          <w:spacing w:val="-3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XRA</w:t>
      </w:r>
      <w:r>
        <w:rPr>
          <w:spacing w:val="-2"/>
        </w:rPr>
        <w:t xml:space="preserve"> </w:t>
      </w:r>
      <w:r>
        <w:t>affected</w:t>
      </w:r>
      <w:r>
        <w:rPr>
          <w:spacing w:val="1"/>
        </w:rPr>
        <w:t xml:space="preserve"> </w:t>
      </w:r>
      <w:r>
        <w:t>TSOs.</w:t>
      </w:r>
    </w:p>
    <w:p w14:paraId="2EBAC074" w14:textId="77777777" w:rsidR="00CE1123" w:rsidRDefault="008057FE">
      <w:pPr>
        <w:pStyle w:val="ListParagraph"/>
        <w:numPr>
          <w:ilvl w:val="0"/>
          <w:numId w:val="27"/>
        </w:numPr>
        <w:tabs>
          <w:tab w:val="left" w:pos="480"/>
        </w:tabs>
        <w:spacing w:before="1" w:line="312" w:lineRule="auto"/>
        <w:ind w:left="479"/>
        <w:jc w:val="both"/>
      </w:pPr>
      <w:r>
        <w:t>SEE</w:t>
      </w:r>
      <w:r w:rsidR="00117D8D">
        <w:t xml:space="preserve"> TSOs shall jointly define and share with the </w:t>
      </w:r>
      <w:r>
        <w:t>SEE</w:t>
      </w:r>
      <w:r w:rsidR="00117D8D">
        <w:t xml:space="preserve"> RSC the list of XRA affected TSOs and</w:t>
      </w:r>
      <w:r w:rsidR="00117D8D">
        <w:rPr>
          <w:spacing w:val="-52"/>
        </w:rPr>
        <w:t xml:space="preserve"> </w:t>
      </w:r>
      <w:r w:rsidR="001729E7">
        <w:rPr>
          <w:spacing w:val="-52"/>
        </w:rPr>
        <w:t xml:space="preserve">        </w:t>
      </w:r>
      <w:r w:rsidR="00117D8D">
        <w:t>any</w:t>
      </w:r>
      <w:r w:rsidR="00117D8D">
        <w:rPr>
          <w:spacing w:val="-1"/>
        </w:rPr>
        <w:t xml:space="preserve"> </w:t>
      </w:r>
      <w:r w:rsidR="00117D8D">
        <w:t>update to</w:t>
      </w:r>
      <w:r w:rsidR="00117D8D">
        <w:rPr>
          <w:spacing w:val="-1"/>
        </w:rPr>
        <w:t xml:space="preserve"> </w:t>
      </w:r>
      <w:r w:rsidR="00117D8D">
        <w:t>such list.</w:t>
      </w:r>
    </w:p>
    <w:p w14:paraId="4D75EB0C" w14:textId="77777777" w:rsidR="00CE1123" w:rsidRDefault="008057FE">
      <w:pPr>
        <w:pStyle w:val="ListParagraph"/>
        <w:numPr>
          <w:ilvl w:val="0"/>
          <w:numId w:val="27"/>
        </w:numPr>
        <w:tabs>
          <w:tab w:val="left" w:pos="480"/>
        </w:tabs>
        <w:spacing w:line="312" w:lineRule="auto"/>
        <w:ind w:left="479" w:right="100"/>
        <w:jc w:val="both"/>
      </w:pPr>
      <w:r>
        <w:t>SEE</w:t>
      </w:r>
      <w:r w:rsidR="00117D8D">
        <w:t xml:space="preserve"> TSOs with the support of </w:t>
      </w:r>
      <w:r>
        <w:t>SEE</w:t>
      </w:r>
      <w:r w:rsidR="00117D8D">
        <w:t xml:space="preserve"> RSC, shall reassess the XRA affected TSOs at least on an</w:t>
      </w:r>
      <w:r w:rsidR="00117D8D">
        <w:rPr>
          <w:spacing w:val="1"/>
        </w:rPr>
        <w:t xml:space="preserve"> </w:t>
      </w:r>
      <w:r w:rsidR="00117D8D">
        <w:t>annual</w:t>
      </w:r>
      <w:r w:rsidR="00117D8D">
        <w:rPr>
          <w:spacing w:val="-1"/>
        </w:rPr>
        <w:t xml:space="preserve"> </w:t>
      </w:r>
      <w:r w:rsidR="00117D8D">
        <w:t>basis.</w:t>
      </w:r>
    </w:p>
    <w:p w14:paraId="3FC6FB15" w14:textId="77777777" w:rsidR="00CE1123" w:rsidRDefault="00117D8D">
      <w:pPr>
        <w:pStyle w:val="ListParagraph"/>
        <w:numPr>
          <w:ilvl w:val="0"/>
          <w:numId w:val="27"/>
        </w:numPr>
        <w:tabs>
          <w:tab w:val="left" w:pos="480"/>
        </w:tabs>
        <w:spacing w:line="312" w:lineRule="auto"/>
        <w:ind w:left="479" w:right="99"/>
        <w:jc w:val="both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 w:rsidR="00846E7C">
        <w:t>SEE</w:t>
      </w:r>
      <w:r>
        <w:rPr>
          <w:spacing w:val="-5"/>
        </w:rPr>
        <w:t xml:space="preserve"> </w:t>
      </w:r>
      <w:r>
        <w:t>TSO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operation</w:t>
      </w:r>
      <w:r>
        <w:rPr>
          <w:spacing w:val="-5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alert</w:t>
      </w:r>
      <w:r>
        <w:rPr>
          <w:spacing w:val="-7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Article</w:t>
      </w:r>
      <w:r>
        <w:rPr>
          <w:spacing w:val="-9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Regulation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determined</w:t>
      </w:r>
      <w:r>
        <w:rPr>
          <w:spacing w:val="-52"/>
        </w:rPr>
        <w:t xml:space="preserve"> </w:t>
      </w:r>
      <w:r>
        <w:t xml:space="preserve">as XRA pursuant to paragraph 2, the XRA connecting TSOs shall use quantitative assessment </w:t>
      </w:r>
      <w:proofErr w:type="gramStart"/>
      <w:r>
        <w:t>in</w:t>
      </w:r>
      <w:r>
        <w:rPr>
          <w:spacing w:val="1"/>
        </w:rPr>
        <w:t xml:space="preserve"> </w:t>
      </w:r>
      <w:r>
        <w:t>order to</w:t>
      </w:r>
      <w:proofErr w:type="gramEnd"/>
      <w:r>
        <w:t xml:space="preserve"> identify the XRA affected TSOs. In doing so, the XRA connecting TSO shall check that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XRA</w:t>
      </w:r>
      <w:r>
        <w:rPr>
          <w:spacing w:val="-3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violations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its observability area using either the latest available CGM or its model from the state estimator. If</w:t>
      </w:r>
      <w:r>
        <w:rPr>
          <w:spacing w:val="-5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shows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XRA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violations</w:t>
      </w:r>
      <w:r>
        <w:rPr>
          <w:spacing w:val="-6"/>
        </w:rPr>
        <w:t xml:space="preserve"> </w:t>
      </w:r>
      <w:r>
        <w:t>on</w:t>
      </w:r>
      <w:r>
        <w:rPr>
          <w:spacing w:val="-53"/>
        </w:rPr>
        <w:t xml:space="preserve"> </w:t>
      </w:r>
      <w:r>
        <w:t xml:space="preserve">network elements of its observability area, its activation </w:t>
      </w:r>
      <w:proofErr w:type="gramStart"/>
      <w:r>
        <w:t>has to</w:t>
      </w:r>
      <w:proofErr w:type="gramEnd"/>
      <w:r>
        <w:t xml:space="preserve"> be coordinated with the TSO(s)</w:t>
      </w:r>
      <w:r>
        <w:rPr>
          <w:spacing w:val="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 operational security violations occur.</w:t>
      </w:r>
    </w:p>
    <w:p w14:paraId="4F9B38A8" w14:textId="77777777" w:rsidR="00CE1123" w:rsidRDefault="00117D8D">
      <w:pPr>
        <w:pStyle w:val="ListParagraph"/>
        <w:numPr>
          <w:ilvl w:val="0"/>
          <w:numId w:val="27"/>
        </w:numPr>
        <w:tabs>
          <w:tab w:val="left" w:pos="480"/>
        </w:tabs>
        <w:spacing w:line="312" w:lineRule="auto"/>
        <w:ind w:left="479" w:right="99" w:hanging="361"/>
        <w:jc w:val="both"/>
      </w:pPr>
      <w:r>
        <w:rPr>
          <w:spacing w:val="-1"/>
        </w:rPr>
        <w:t>During</w:t>
      </w:r>
      <w:r>
        <w:rPr>
          <w:spacing w:val="-12"/>
        </w:rPr>
        <w:t xml:space="preserve"> </w:t>
      </w:r>
      <w:r>
        <w:rPr>
          <w:spacing w:val="-1"/>
        </w:rPr>
        <w:t>real</w:t>
      </w:r>
      <w:r>
        <w:rPr>
          <w:spacing w:val="-12"/>
        </w:rPr>
        <w:t xml:space="preserve"> </w:t>
      </w:r>
      <w:r>
        <w:rPr>
          <w:spacing w:val="-1"/>
        </w:rPr>
        <w:t>time</w:t>
      </w:r>
      <w:r>
        <w:rPr>
          <w:spacing w:val="-12"/>
        </w:rPr>
        <w:t xml:space="preserve"> </w:t>
      </w:r>
      <w:r>
        <w:rPr>
          <w:spacing w:val="-1"/>
        </w:rPr>
        <w:t>operation,</w:t>
      </w:r>
      <w:r>
        <w:rPr>
          <w:spacing w:val="-12"/>
        </w:rPr>
        <w:t xml:space="preserve"> </w:t>
      </w:r>
      <w:r>
        <w:rPr>
          <w:spacing w:val="-1"/>
        </w:rPr>
        <w:t>if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system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emergency</w:t>
      </w:r>
      <w:r>
        <w:rPr>
          <w:spacing w:val="-10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operational</w:t>
      </w:r>
      <w:r>
        <w:rPr>
          <w:spacing w:val="-12"/>
        </w:rPr>
        <w:t xml:space="preserve"> </w:t>
      </w:r>
      <w:r>
        <w:t>conditions</w:t>
      </w:r>
      <w:r>
        <w:rPr>
          <w:spacing w:val="-53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preparing</w:t>
      </w:r>
      <w:r>
        <w:rPr>
          <w:spacing w:val="-5"/>
        </w:rPr>
        <w:t xml:space="preserve"> </w:t>
      </w:r>
      <w:r>
        <w:t>restoring</w:t>
      </w:r>
      <w:r>
        <w:rPr>
          <w:spacing w:val="-5"/>
        </w:rPr>
        <w:t xml:space="preserve"> </w:t>
      </w:r>
      <w:r>
        <w:t>remedial</w:t>
      </w:r>
      <w:r>
        <w:rPr>
          <w:spacing w:val="-5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TSO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assess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XRA</w:t>
      </w:r>
      <w:r>
        <w:rPr>
          <w:spacing w:val="-5"/>
        </w:rPr>
        <w:t xml:space="preserve"> </w:t>
      </w:r>
      <w:r>
        <w:t>affected</w:t>
      </w:r>
      <w:r>
        <w:rPr>
          <w:spacing w:val="-5"/>
        </w:rPr>
        <w:t xml:space="preserve"> </w:t>
      </w:r>
      <w:r>
        <w:t>TSOs.</w:t>
      </w:r>
    </w:p>
    <w:p w14:paraId="10D971AE" w14:textId="77777777" w:rsidR="00CE1123" w:rsidRDefault="00117D8D">
      <w:pPr>
        <w:pStyle w:val="ListParagraph"/>
        <w:numPr>
          <w:ilvl w:val="0"/>
          <w:numId w:val="27"/>
        </w:numPr>
        <w:tabs>
          <w:tab w:val="left" w:pos="481"/>
        </w:tabs>
        <w:spacing w:line="312" w:lineRule="auto"/>
        <w:ind w:hanging="361"/>
        <w:jc w:val="both"/>
      </w:pPr>
      <w:r>
        <w:t xml:space="preserve">Between two mandatory assessments of XRA affected TSOs pursuant to paragraph 8, each </w:t>
      </w:r>
      <w:r w:rsidR="0007372F">
        <w:t>SEE</w:t>
      </w:r>
      <w:r>
        <w:rPr>
          <w:spacing w:val="1"/>
        </w:rPr>
        <w:t xml:space="preserve"> </w:t>
      </w:r>
      <w:r>
        <w:t>TSO shall have the right to request an additional assessment of XRA affected TSOs providing</w:t>
      </w:r>
      <w:r>
        <w:rPr>
          <w:spacing w:val="1"/>
        </w:rPr>
        <w:t xml:space="preserve"> </w:t>
      </w:r>
      <w:r>
        <w:t>justification</w:t>
      </w:r>
      <w:r>
        <w:rPr>
          <w:spacing w:val="-1"/>
        </w:rPr>
        <w:t xml:space="preserve"> </w:t>
      </w:r>
      <w:r>
        <w:t>for such</w:t>
      </w:r>
      <w:r>
        <w:rPr>
          <w:spacing w:val="-1"/>
        </w:rPr>
        <w:t xml:space="preserve"> </w:t>
      </w:r>
      <w:r>
        <w:t>a request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XRA connecting TSO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respective</w:t>
      </w:r>
      <w:r>
        <w:rPr>
          <w:spacing w:val="-1"/>
        </w:rPr>
        <w:t xml:space="preserve"> </w:t>
      </w:r>
      <w:r w:rsidR="0007372F">
        <w:t>SEE</w:t>
      </w:r>
      <w:r>
        <w:t xml:space="preserve"> RSC.</w:t>
      </w:r>
    </w:p>
    <w:p w14:paraId="00EAE23A" w14:textId="77777777" w:rsidR="00CE1123" w:rsidRDefault="00117D8D">
      <w:pPr>
        <w:pStyle w:val="ListParagraph"/>
        <w:numPr>
          <w:ilvl w:val="0"/>
          <w:numId w:val="27"/>
        </w:numPr>
        <w:tabs>
          <w:tab w:val="left" w:pos="481"/>
        </w:tabs>
        <w:spacing w:line="312" w:lineRule="auto"/>
        <w:ind w:right="100" w:hanging="361"/>
        <w:jc w:val="both"/>
      </w:pPr>
      <w:r>
        <w:t xml:space="preserve">During fast activation process, when a </w:t>
      </w:r>
      <w:r w:rsidR="0007372F">
        <w:t>SEE</w:t>
      </w:r>
      <w:r>
        <w:t xml:space="preserve"> TSO proposes an XRA in emergency and alert state</w:t>
      </w:r>
      <w:r>
        <w:rPr>
          <w:spacing w:val="1"/>
        </w:rPr>
        <w:t xml:space="preserve"> </w:t>
      </w:r>
      <w:r>
        <w:t>pursuant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CSAM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when</w:t>
      </w:r>
      <w:r>
        <w:rPr>
          <w:spacing w:val="30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TSO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XRA</w:t>
      </w:r>
      <w:r>
        <w:rPr>
          <w:spacing w:val="29"/>
        </w:rPr>
        <w:t xml:space="preserve"> </w:t>
      </w:r>
      <w:r>
        <w:t>connecting</w:t>
      </w:r>
      <w:r>
        <w:rPr>
          <w:spacing w:val="29"/>
        </w:rPr>
        <w:t xml:space="preserve"> </w:t>
      </w:r>
      <w:r>
        <w:t>TSO</w:t>
      </w:r>
      <w:r>
        <w:rPr>
          <w:spacing w:val="29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well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only</w:t>
      </w:r>
      <w:r>
        <w:rPr>
          <w:spacing w:val="30"/>
        </w:rPr>
        <w:t xml:space="preserve"> </w:t>
      </w:r>
      <w:r>
        <w:t>XRA</w:t>
      </w:r>
    </w:p>
    <w:p w14:paraId="4DF57F85" w14:textId="77777777" w:rsidR="00CE1123" w:rsidRDefault="00CE1123">
      <w:pPr>
        <w:spacing w:line="312" w:lineRule="auto"/>
        <w:jc w:val="both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5E29F0DA" w14:textId="77777777" w:rsidR="00CE1123" w:rsidRDefault="00117D8D">
      <w:pPr>
        <w:pStyle w:val="BodyText"/>
        <w:spacing w:before="78" w:line="312" w:lineRule="auto"/>
        <w:ind w:left="480" w:firstLine="0"/>
        <w:jc w:val="left"/>
      </w:pPr>
      <w:r>
        <w:lastRenderedPageBreak/>
        <w:t>affected</w:t>
      </w:r>
      <w:r>
        <w:rPr>
          <w:spacing w:val="9"/>
        </w:rPr>
        <w:t xml:space="preserve"> </w:t>
      </w:r>
      <w:r>
        <w:t>TSO,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activation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XRA</w:t>
      </w:r>
      <w:r>
        <w:rPr>
          <w:spacing w:val="10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subject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further</w:t>
      </w:r>
      <w:r>
        <w:rPr>
          <w:spacing w:val="10"/>
        </w:rPr>
        <w:t xml:space="preserve"> </w:t>
      </w:r>
      <w:r>
        <w:t>coordination.</w:t>
      </w:r>
      <w:r>
        <w:rPr>
          <w:spacing w:val="10"/>
        </w:rPr>
        <w:t xml:space="preserve"> </w:t>
      </w:r>
      <w:r w:rsidR="0007372F">
        <w:t>SEE</w:t>
      </w:r>
      <w:r>
        <w:rPr>
          <w:spacing w:val="9"/>
        </w:rPr>
        <w:t xml:space="preserve"> </w:t>
      </w:r>
      <w:r>
        <w:t>TSOs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07372F">
        <w:t>SEE</w:t>
      </w:r>
      <w:r>
        <w:t xml:space="preserve"> RSC shall be</w:t>
      </w:r>
      <w:r>
        <w:rPr>
          <w:spacing w:val="-1"/>
        </w:rPr>
        <w:t xml:space="preserve"> </w:t>
      </w:r>
      <w:r>
        <w:t>informed of the activation of</w:t>
      </w:r>
      <w:r>
        <w:rPr>
          <w:spacing w:val="-1"/>
        </w:rPr>
        <w:t xml:space="preserve"> </w:t>
      </w:r>
      <w:r>
        <w:t>such XRA.</w:t>
      </w:r>
    </w:p>
    <w:p w14:paraId="0A09B0D8" w14:textId="77777777" w:rsidR="00CE1123" w:rsidRDefault="00CE1123">
      <w:pPr>
        <w:pStyle w:val="BodyText"/>
        <w:spacing w:before="3"/>
        <w:ind w:left="0" w:firstLine="0"/>
        <w:jc w:val="left"/>
        <w:rPr>
          <w:sz w:val="31"/>
        </w:rPr>
      </w:pPr>
    </w:p>
    <w:p w14:paraId="30D1F32F" w14:textId="77777777" w:rsidR="00CE1123" w:rsidRDefault="00117D8D">
      <w:pPr>
        <w:pStyle w:val="Heading1"/>
      </w:pPr>
      <w:r>
        <w:rPr>
          <w:color w:val="23236E"/>
        </w:rPr>
        <w:t>Article</w:t>
      </w:r>
      <w:r>
        <w:rPr>
          <w:color w:val="23236E"/>
          <w:spacing w:val="-5"/>
        </w:rPr>
        <w:t xml:space="preserve"> </w:t>
      </w:r>
      <w:r>
        <w:rPr>
          <w:color w:val="23236E"/>
        </w:rPr>
        <w:t>10</w:t>
      </w:r>
    </w:p>
    <w:p w14:paraId="016B2C11" w14:textId="77777777" w:rsidR="00CE1123" w:rsidRDefault="00117D8D">
      <w:pPr>
        <w:spacing w:line="268" w:lineRule="exact"/>
        <w:ind w:left="417" w:right="399"/>
        <w:jc w:val="center"/>
        <w:rPr>
          <w:b/>
          <w:sz w:val="24"/>
        </w:rPr>
      </w:pPr>
      <w:r>
        <w:rPr>
          <w:b/>
          <w:color w:val="23236E"/>
          <w:sz w:val="24"/>
        </w:rPr>
        <w:t>Qualitative</w:t>
      </w:r>
      <w:r>
        <w:rPr>
          <w:b/>
          <w:color w:val="23236E"/>
          <w:spacing w:val="-2"/>
          <w:sz w:val="24"/>
        </w:rPr>
        <w:t xml:space="preserve"> </w:t>
      </w:r>
      <w:r>
        <w:rPr>
          <w:b/>
          <w:color w:val="23236E"/>
          <w:sz w:val="24"/>
        </w:rPr>
        <w:t>assessment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of XRA</w:t>
      </w:r>
      <w:r>
        <w:rPr>
          <w:b/>
          <w:color w:val="23236E"/>
          <w:spacing w:val="-1"/>
          <w:sz w:val="24"/>
        </w:rPr>
        <w:t xml:space="preserve"> </w:t>
      </w:r>
      <w:r>
        <w:rPr>
          <w:b/>
          <w:color w:val="23236E"/>
          <w:sz w:val="24"/>
        </w:rPr>
        <w:t>affected</w:t>
      </w:r>
      <w:r>
        <w:rPr>
          <w:b/>
          <w:color w:val="23236E"/>
          <w:spacing w:val="-1"/>
          <w:sz w:val="24"/>
        </w:rPr>
        <w:t xml:space="preserve"> </w:t>
      </w:r>
      <w:r>
        <w:rPr>
          <w:b/>
          <w:color w:val="23236E"/>
          <w:sz w:val="24"/>
        </w:rPr>
        <w:t>TSOs</w:t>
      </w:r>
    </w:p>
    <w:p w14:paraId="0786416D" w14:textId="77777777" w:rsidR="00CE1123" w:rsidRDefault="00117D8D">
      <w:pPr>
        <w:pStyle w:val="ListParagraph"/>
        <w:numPr>
          <w:ilvl w:val="0"/>
          <w:numId w:val="26"/>
        </w:numPr>
        <w:tabs>
          <w:tab w:val="left" w:pos="480"/>
        </w:tabs>
        <w:spacing w:before="117"/>
        <w:ind w:right="0"/>
        <w:jc w:val="both"/>
      </w:pP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XRA</w:t>
      </w:r>
      <w:r>
        <w:rPr>
          <w:spacing w:val="-2"/>
        </w:rPr>
        <w:t xml:space="preserve"> </w:t>
      </w:r>
      <w:r>
        <w:t>identified 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9(2):</w:t>
      </w:r>
    </w:p>
    <w:p w14:paraId="44889D62" w14:textId="77777777" w:rsidR="00CE1123" w:rsidRDefault="00117D8D">
      <w:pPr>
        <w:pStyle w:val="ListParagraph"/>
        <w:numPr>
          <w:ilvl w:val="1"/>
          <w:numId w:val="26"/>
        </w:numPr>
        <w:tabs>
          <w:tab w:val="left" w:pos="1560"/>
        </w:tabs>
        <w:spacing w:before="76"/>
        <w:ind w:right="0"/>
        <w:jc w:val="both"/>
      </w:pPr>
      <w:r>
        <w:t>Each</w:t>
      </w:r>
      <w:r>
        <w:rPr>
          <w:spacing w:val="-1"/>
        </w:rPr>
        <w:t xml:space="preserve"> </w:t>
      </w:r>
      <w:r w:rsidR="0007372F">
        <w:t>SEE</w:t>
      </w:r>
      <w:r>
        <w:rPr>
          <w:spacing w:val="-1"/>
        </w:rPr>
        <w:t xml:space="preserve"> </w:t>
      </w:r>
      <w:r>
        <w:t>TSO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individually</w:t>
      </w:r>
      <w:r>
        <w:rPr>
          <w:spacing w:val="1"/>
        </w:rPr>
        <w:t xml:space="preserve"> </w:t>
      </w:r>
      <w:r>
        <w:t>assess</w:t>
      </w:r>
      <w:r>
        <w:rPr>
          <w:spacing w:val="-1"/>
        </w:rPr>
        <w:t xml:space="preserve"> </w:t>
      </w:r>
      <w:r>
        <w:t>the effect</w:t>
      </w:r>
      <w:r>
        <w:rPr>
          <w:spacing w:val="-1"/>
        </w:rPr>
        <w:t xml:space="preserve"> </w:t>
      </w:r>
      <w:r>
        <w:t>of each</w:t>
      </w:r>
      <w:r>
        <w:rPr>
          <w:spacing w:val="-1"/>
        </w:rPr>
        <w:t xml:space="preserve"> </w:t>
      </w:r>
      <w:r>
        <w:t>XRA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 xml:space="preserve">control </w:t>
      </w:r>
      <w:proofErr w:type="gramStart"/>
      <w:r>
        <w:t>area;</w:t>
      </w:r>
      <w:proofErr w:type="gramEnd"/>
    </w:p>
    <w:p w14:paraId="480A9314" w14:textId="77777777" w:rsidR="00CE1123" w:rsidRDefault="00117D8D">
      <w:pPr>
        <w:pStyle w:val="ListParagraph"/>
        <w:numPr>
          <w:ilvl w:val="1"/>
          <w:numId w:val="26"/>
        </w:numPr>
        <w:tabs>
          <w:tab w:val="left" w:pos="1560"/>
        </w:tabs>
        <w:spacing w:before="76" w:line="312" w:lineRule="auto"/>
        <w:ind w:left="1559" w:hanging="360"/>
        <w:jc w:val="both"/>
      </w:pPr>
      <w:r>
        <w:t>Each</w:t>
      </w:r>
      <w:r>
        <w:rPr>
          <w:spacing w:val="-10"/>
        </w:rPr>
        <w:t xml:space="preserve"> </w:t>
      </w:r>
      <w:r>
        <w:t>XRA</w:t>
      </w:r>
      <w:r>
        <w:rPr>
          <w:spacing w:val="-8"/>
        </w:rPr>
        <w:t xml:space="preserve"> </w:t>
      </w:r>
      <w:r>
        <w:t>connecting</w:t>
      </w:r>
      <w:r>
        <w:rPr>
          <w:spacing w:val="-10"/>
        </w:rPr>
        <w:t xml:space="preserve"> </w:t>
      </w:r>
      <w:r>
        <w:t>TSO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assess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effect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XRAs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areas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other</w:t>
      </w:r>
      <w:r>
        <w:rPr>
          <w:spacing w:val="-53"/>
        </w:rPr>
        <w:t xml:space="preserve"> </w:t>
      </w:r>
      <w:r w:rsidR="0007372F">
        <w:t>SEE</w:t>
      </w:r>
      <w:r>
        <w:rPr>
          <w:spacing w:val="-1"/>
        </w:rPr>
        <w:t xml:space="preserve"> </w:t>
      </w:r>
      <w:r>
        <w:t xml:space="preserve">TSOs and also on its control </w:t>
      </w:r>
      <w:proofErr w:type="gramStart"/>
      <w:r>
        <w:t>area;</w:t>
      </w:r>
      <w:proofErr w:type="gramEnd"/>
    </w:p>
    <w:p w14:paraId="58B93996" w14:textId="77777777" w:rsidR="00CE1123" w:rsidRDefault="0007372F">
      <w:pPr>
        <w:pStyle w:val="ListParagraph"/>
        <w:numPr>
          <w:ilvl w:val="0"/>
          <w:numId w:val="26"/>
        </w:numPr>
        <w:tabs>
          <w:tab w:val="left" w:pos="478"/>
        </w:tabs>
        <w:spacing w:before="1"/>
        <w:ind w:left="477" w:right="0" w:hanging="359"/>
        <w:jc w:val="both"/>
      </w:pPr>
      <w:r>
        <w:t>SEE</w:t>
      </w:r>
      <w:r w:rsidR="00117D8D">
        <w:rPr>
          <w:spacing w:val="-2"/>
        </w:rPr>
        <w:t xml:space="preserve"> </w:t>
      </w:r>
      <w:r w:rsidR="00117D8D">
        <w:t>TSOs may</w:t>
      </w:r>
      <w:r w:rsidR="00117D8D">
        <w:rPr>
          <w:spacing w:val="1"/>
        </w:rPr>
        <w:t xml:space="preserve"> </w:t>
      </w:r>
      <w:r w:rsidR="00117D8D">
        <w:t>delegate</w:t>
      </w:r>
      <w:r w:rsidR="00117D8D">
        <w:rPr>
          <w:spacing w:val="-2"/>
        </w:rPr>
        <w:t xml:space="preserve"> </w:t>
      </w:r>
      <w:r w:rsidR="00117D8D">
        <w:t>the</w:t>
      </w:r>
      <w:r w:rsidR="00117D8D">
        <w:rPr>
          <w:spacing w:val="-1"/>
        </w:rPr>
        <w:t xml:space="preserve"> </w:t>
      </w:r>
      <w:r w:rsidR="00117D8D">
        <w:t>tasks</w:t>
      </w:r>
      <w:r w:rsidR="00117D8D">
        <w:rPr>
          <w:spacing w:val="-2"/>
        </w:rPr>
        <w:t xml:space="preserve"> </w:t>
      </w:r>
      <w:r w:rsidR="00117D8D">
        <w:t>described</w:t>
      </w:r>
      <w:r w:rsidR="00117D8D">
        <w:rPr>
          <w:spacing w:val="-1"/>
        </w:rPr>
        <w:t xml:space="preserve"> </w:t>
      </w:r>
      <w:r w:rsidR="00117D8D">
        <w:t>in</w:t>
      </w:r>
      <w:r w:rsidR="00117D8D">
        <w:rPr>
          <w:spacing w:val="-1"/>
        </w:rPr>
        <w:t xml:space="preserve"> </w:t>
      </w:r>
      <w:r w:rsidR="00117D8D">
        <w:t>paragraph 1</w:t>
      </w:r>
      <w:r w:rsidR="00117D8D">
        <w:rPr>
          <w:spacing w:val="-1"/>
        </w:rPr>
        <w:t xml:space="preserve"> </w:t>
      </w:r>
      <w:r w:rsidR="00117D8D">
        <w:t>to</w:t>
      </w:r>
      <w:r w:rsidR="00117D8D">
        <w:rPr>
          <w:spacing w:val="-1"/>
        </w:rPr>
        <w:t xml:space="preserve"> </w:t>
      </w:r>
      <w:r>
        <w:t>SEE</w:t>
      </w:r>
      <w:r w:rsidR="00117D8D">
        <w:rPr>
          <w:spacing w:val="-2"/>
        </w:rPr>
        <w:t xml:space="preserve"> </w:t>
      </w:r>
      <w:r w:rsidR="00117D8D">
        <w:t>RSC.</w:t>
      </w:r>
    </w:p>
    <w:p w14:paraId="54E308BB" w14:textId="77777777" w:rsidR="00CE1123" w:rsidRDefault="00117D8D">
      <w:pPr>
        <w:pStyle w:val="ListParagraph"/>
        <w:numPr>
          <w:ilvl w:val="0"/>
          <w:numId w:val="26"/>
        </w:numPr>
        <w:tabs>
          <w:tab w:val="left" w:pos="480"/>
        </w:tabs>
        <w:spacing w:before="76" w:line="312" w:lineRule="auto"/>
        <w:ind w:left="479"/>
        <w:jc w:val="both"/>
      </w:pPr>
      <w:r>
        <w:t>When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 w:rsidR="0007372F">
        <w:t>SEE</w:t>
      </w:r>
      <w:r>
        <w:rPr>
          <w:spacing w:val="-8"/>
        </w:rPr>
        <w:t xml:space="preserve"> </w:t>
      </w:r>
      <w:r>
        <w:t>TSO</w:t>
      </w:r>
      <w:r>
        <w:rPr>
          <w:spacing w:val="-10"/>
        </w:rPr>
        <w:t xml:space="preserve"> </w:t>
      </w:r>
      <w:r>
        <w:t>identifies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XRA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significant</w:t>
      </w:r>
      <w:r>
        <w:rPr>
          <w:spacing w:val="-9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control</w:t>
      </w:r>
      <w:r>
        <w:rPr>
          <w:spacing w:val="-11"/>
        </w:rPr>
        <w:t xml:space="preserve"> </w:t>
      </w:r>
      <w:r>
        <w:t>area,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inform</w:t>
      </w:r>
      <w:r>
        <w:rPr>
          <w:spacing w:val="-53"/>
        </w:rPr>
        <w:t xml:space="preserve"> </w:t>
      </w:r>
      <w:r>
        <w:t>the XRA connecting TSO and request that it be determined as XRA affected TSO and provide</w:t>
      </w:r>
      <w:r>
        <w:rPr>
          <w:spacing w:val="1"/>
        </w:rPr>
        <w:t xml:space="preserve"> </w:t>
      </w:r>
      <w:r>
        <w:t>justification</w:t>
      </w:r>
      <w:r>
        <w:rPr>
          <w:spacing w:val="-1"/>
        </w:rPr>
        <w:t xml:space="preserve"> </w:t>
      </w:r>
      <w:r>
        <w:t>for such request.</w:t>
      </w:r>
    </w:p>
    <w:p w14:paraId="24D2D496" w14:textId="77777777" w:rsidR="00CE1123" w:rsidRDefault="00117D8D">
      <w:pPr>
        <w:pStyle w:val="ListParagraph"/>
        <w:numPr>
          <w:ilvl w:val="0"/>
          <w:numId w:val="26"/>
        </w:numPr>
        <w:tabs>
          <w:tab w:val="left" w:pos="480"/>
        </w:tabs>
        <w:spacing w:line="312" w:lineRule="auto"/>
        <w:ind w:left="479" w:right="102"/>
        <w:jc w:val="both"/>
      </w:pPr>
      <w:r>
        <w:t xml:space="preserve">If </w:t>
      </w:r>
      <w:r w:rsidR="0007372F">
        <w:t>SEE</w:t>
      </w:r>
      <w:r>
        <w:t xml:space="preserve"> TSOs reach a common agreement that an XRA has significant impact on specific control</w:t>
      </w:r>
      <w:r>
        <w:rPr>
          <w:spacing w:val="1"/>
        </w:rPr>
        <w:t xml:space="preserve"> </w:t>
      </w:r>
      <w:r>
        <w:t>area,</w:t>
      </w:r>
      <w:r>
        <w:rPr>
          <w:spacing w:val="-1"/>
        </w:rPr>
        <w:t xml:space="preserve"> </w:t>
      </w:r>
      <w:r>
        <w:t>then the concerned TSO shall be</w:t>
      </w:r>
      <w:r>
        <w:rPr>
          <w:spacing w:val="-1"/>
        </w:rPr>
        <w:t xml:space="preserve"> </w:t>
      </w:r>
      <w:r>
        <w:t>defined as XRA affected TSO.</w:t>
      </w:r>
    </w:p>
    <w:p w14:paraId="4732527D" w14:textId="77777777" w:rsidR="00CE1123" w:rsidRDefault="00117D8D">
      <w:pPr>
        <w:pStyle w:val="ListParagraph"/>
        <w:numPr>
          <w:ilvl w:val="0"/>
          <w:numId w:val="26"/>
        </w:numPr>
        <w:tabs>
          <w:tab w:val="left" w:pos="480"/>
        </w:tabs>
        <w:spacing w:line="312" w:lineRule="auto"/>
        <w:ind w:left="479"/>
        <w:jc w:val="both"/>
      </w:pPr>
      <w:r>
        <w:t xml:space="preserve">If XRA connecting TSO receives no request from any other </w:t>
      </w:r>
      <w:r w:rsidR="0007372F">
        <w:t>SEE</w:t>
      </w:r>
      <w:r>
        <w:t xml:space="preserve"> TSO to be determined as XRA</w:t>
      </w:r>
      <w:r>
        <w:rPr>
          <w:spacing w:val="1"/>
        </w:rPr>
        <w:t xml:space="preserve"> </w:t>
      </w:r>
      <w:r>
        <w:t>affected</w:t>
      </w:r>
      <w:r>
        <w:rPr>
          <w:spacing w:val="-1"/>
        </w:rPr>
        <w:t xml:space="preserve"> </w:t>
      </w:r>
      <w:r>
        <w:t>TSO, the XRA</w:t>
      </w:r>
      <w:r>
        <w:rPr>
          <w:spacing w:val="-1"/>
        </w:rPr>
        <w:t xml:space="preserve"> </w:t>
      </w:r>
      <w:r>
        <w:t>connecting</w:t>
      </w:r>
      <w:r>
        <w:rPr>
          <w:spacing w:val="-2"/>
        </w:rPr>
        <w:t xml:space="preserve"> </w:t>
      </w:r>
      <w:r>
        <w:t>TSO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the only</w:t>
      </w:r>
      <w:r>
        <w:rPr>
          <w:spacing w:val="1"/>
        </w:rPr>
        <w:t xml:space="preserve"> </w:t>
      </w:r>
      <w:r>
        <w:t>XRA affected TSO.</w:t>
      </w:r>
    </w:p>
    <w:p w14:paraId="709350A3" w14:textId="77777777" w:rsidR="00CE1123" w:rsidRDefault="00CE1123">
      <w:pPr>
        <w:pStyle w:val="BodyText"/>
        <w:spacing w:before="1"/>
        <w:ind w:left="0" w:firstLine="0"/>
        <w:jc w:val="left"/>
        <w:rPr>
          <w:sz w:val="31"/>
        </w:rPr>
      </w:pPr>
    </w:p>
    <w:p w14:paraId="5E896524" w14:textId="77777777" w:rsidR="00CE1123" w:rsidRDefault="00117D8D">
      <w:pPr>
        <w:pStyle w:val="Heading1"/>
      </w:pPr>
      <w:r>
        <w:rPr>
          <w:color w:val="23236E"/>
        </w:rPr>
        <w:t>Article</w:t>
      </w:r>
      <w:r>
        <w:rPr>
          <w:color w:val="23236E"/>
          <w:spacing w:val="-5"/>
        </w:rPr>
        <w:t xml:space="preserve"> </w:t>
      </w:r>
      <w:r>
        <w:rPr>
          <w:color w:val="23236E"/>
        </w:rPr>
        <w:t>11</w:t>
      </w:r>
    </w:p>
    <w:p w14:paraId="57F9ED85" w14:textId="77777777" w:rsidR="00CE1123" w:rsidRDefault="00117D8D">
      <w:pPr>
        <w:spacing w:line="268" w:lineRule="exact"/>
        <w:ind w:left="417" w:right="403"/>
        <w:jc w:val="center"/>
        <w:rPr>
          <w:b/>
          <w:sz w:val="24"/>
        </w:rPr>
      </w:pPr>
      <w:r>
        <w:rPr>
          <w:b/>
          <w:color w:val="23236E"/>
          <w:sz w:val="24"/>
        </w:rPr>
        <w:t>Quantitative</w:t>
      </w:r>
      <w:r>
        <w:rPr>
          <w:b/>
          <w:color w:val="23236E"/>
          <w:spacing w:val="-2"/>
          <w:sz w:val="24"/>
        </w:rPr>
        <w:t xml:space="preserve"> </w:t>
      </w:r>
      <w:r>
        <w:rPr>
          <w:b/>
          <w:color w:val="23236E"/>
          <w:sz w:val="24"/>
        </w:rPr>
        <w:t>assessment</w:t>
      </w:r>
      <w:r>
        <w:rPr>
          <w:b/>
          <w:color w:val="23236E"/>
          <w:spacing w:val="-1"/>
          <w:sz w:val="24"/>
        </w:rPr>
        <w:t xml:space="preserve"> </w:t>
      </w:r>
      <w:r>
        <w:rPr>
          <w:b/>
          <w:color w:val="23236E"/>
          <w:sz w:val="24"/>
        </w:rPr>
        <w:t>of</w:t>
      </w:r>
      <w:r>
        <w:rPr>
          <w:b/>
          <w:color w:val="23236E"/>
          <w:spacing w:val="-2"/>
          <w:sz w:val="24"/>
        </w:rPr>
        <w:t xml:space="preserve"> </w:t>
      </w:r>
      <w:r>
        <w:rPr>
          <w:b/>
          <w:color w:val="23236E"/>
          <w:sz w:val="24"/>
        </w:rPr>
        <w:t>XRA</w:t>
      </w:r>
      <w:r>
        <w:rPr>
          <w:b/>
          <w:color w:val="23236E"/>
          <w:spacing w:val="-2"/>
          <w:sz w:val="24"/>
        </w:rPr>
        <w:t xml:space="preserve"> </w:t>
      </w:r>
      <w:r>
        <w:rPr>
          <w:b/>
          <w:color w:val="23236E"/>
          <w:sz w:val="24"/>
        </w:rPr>
        <w:t>affected</w:t>
      </w:r>
      <w:r>
        <w:rPr>
          <w:b/>
          <w:color w:val="23236E"/>
          <w:spacing w:val="-2"/>
          <w:sz w:val="24"/>
        </w:rPr>
        <w:t xml:space="preserve"> </w:t>
      </w:r>
      <w:r>
        <w:rPr>
          <w:b/>
          <w:color w:val="23236E"/>
          <w:sz w:val="24"/>
        </w:rPr>
        <w:t>TSOs</w:t>
      </w:r>
    </w:p>
    <w:p w14:paraId="2A19E02F" w14:textId="77777777" w:rsidR="00CE1123" w:rsidRDefault="0007372F">
      <w:pPr>
        <w:pStyle w:val="ListParagraph"/>
        <w:numPr>
          <w:ilvl w:val="0"/>
          <w:numId w:val="25"/>
        </w:numPr>
        <w:tabs>
          <w:tab w:val="left" w:pos="480"/>
        </w:tabs>
        <w:spacing w:before="118" w:line="312" w:lineRule="auto"/>
        <w:ind w:left="479"/>
        <w:jc w:val="both"/>
      </w:pPr>
      <w:r>
        <w:t>SEE</w:t>
      </w:r>
      <w:r w:rsidR="00117D8D">
        <w:t xml:space="preserve"> RSC shall use the CGMs established in accordance with Article 67 of the SO Regulation</w:t>
      </w:r>
      <w:r w:rsidR="00117D8D">
        <w:rPr>
          <w:spacing w:val="1"/>
        </w:rPr>
        <w:t xml:space="preserve"> </w:t>
      </w:r>
      <w:r w:rsidR="00117D8D">
        <w:t>when</w:t>
      </w:r>
      <w:r w:rsidR="00117D8D">
        <w:rPr>
          <w:spacing w:val="-1"/>
        </w:rPr>
        <w:t xml:space="preserve"> </w:t>
      </w:r>
      <w:r w:rsidR="00117D8D">
        <w:t>quantifying the effect of XRAs on TSOs.</w:t>
      </w:r>
    </w:p>
    <w:p w14:paraId="3DBA2EE3" w14:textId="77777777" w:rsidR="00CE1123" w:rsidRDefault="00117D8D">
      <w:pPr>
        <w:pStyle w:val="ListParagraph"/>
        <w:numPr>
          <w:ilvl w:val="0"/>
          <w:numId w:val="25"/>
        </w:numPr>
        <w:tabs>
          <w:tab w:val="left" w:pos="480"/>
        </w:tabs>
        <w:spacing w:line="312" w:lineRule="auto"/>
        <w:ind w:left="479" w:right="102"/>
        <w:jc w:val="both"/>
      </w:pPr>
      <w:r>
        <w:t>Quantitative assessment of XRA affected TSOs shall be done on all XNEs defined in accordance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Articles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and 7.</w:t>
      </w:r>
    </w:p>
    <w:p w14:paraId="2AA57CB4" w14:textId="77777777" w:rsidR="00CE1123" w:rsidRDefault="00117D8D">
      <w:pPr>
        <w:pStyle w:val="ListParagraph"/>
        <w:numPr>
          <w:ilvl w:val="0"/>
          <w:numId w:val="25"/>
        </w:numPr>
        <w:tabs>
          <w:tab w:val="left" w:pos="480"/>
        </w:tabs>
        <w:spacing w:line="312" w:lineRule="auto"/>
        <w:ind w:left="479" w:right="102"/>
        <w:jc w:val="both"/>
      </w:pPr>
      <w:r>
        <w:t>If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XRA</w:t>
      </w:r>
      <w:r>
        <w:rPr>
          <w:spacing w:val="-6"/>
        </w:rPr>
        <w:t xml:space="preserve"> </w:t>
      </w:r>
      <w:r>
        <w:t>consists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combination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actions,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quantitative</w:t>
      </w:r>
      <w:r>
        <w:rPr>
          <w:spacing w:val="-7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XRA</w:t>
      </w:r>
      <w:r>
        <w:rPr>
          <w:spacing w:val="-6"/>
        </w:rPr>
        <w:t xml:space="preserve"> </w:t>
      </w:r>
      <w:r>
        <w:t>affected</w:t>
      </w:r>
      <w:r>
        <w:rPr>
          <w:spacing w:val="-7"/>
        </w:rPr>
        <w:t xml:space="preserve"> </w:t>
      </w:r>
      <w:r>
        <w:t>TSOs</w:t>
      </w:r>
      <w:r>
        <w:rPr>
          <w:spacing w:val="-5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done</w:t>
      </w:r>
      <w:r>
        <w:rPr>
          <w:spacing w:val="-1"/>
        </w:rPr>
        <w:t xml:space="preserve"> </w:t>
      </w:r>
      <w:r>
        <w:t>for the combined effect.</w:t>
      </w:r>
    </w:p>
    <w:p w14:paraId="29ADCEBF" w14:textId="77777777" w:rsidR="00CE1123" w:rsidRDefault="00117D8D">
      <w:pPr>
        <w:pStyle w:val="ListParagraph"/>
        <w:numPr>
          <w:ilvl w:val="0"/>
          <w:numId w:val="25"/>
        </w:numPr>
        <w:tabs>
          <w:tab w:val="left" w:pos="480"/>
        </w:tabs>
        <w:spacing w:line="312" w:lineRule="auto"/>
        <w:ind w:left="479"/>
        <w:jc w:val="both"/>
      </w:pPr>
      <w:r>
        <w:t>A</w:t>
      </w:r>
      <w:r>
        <w:rPr>
          <w:spacing w:val="-9"/>
        </w:rPr>
        <w:t xml:space="preserve"> </w:t>
      </w:r>
      <w:r>
        <w:t>TSO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considered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XRA</w:t>
      </w:r>
      <w:r>
        <w:rPr>
          <w:spacing w:val="-9"/>
        </w:rPr>
        <w:t xml:space="preserve"> </w:t>
      </w:r>
      <w:r>
        <w:t>affected</w:t>
      </w:r>
      <w:r>
        <w:rPr>
          <w:spacing w:val="-8"/>
        </w:rPr>
        <w:t xml:space="preserve"> </w:t>
      </w:r>
      <w:r>
        <w:t>TSO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RAIF</w:t>
      </w:r>
      <w:r>
        <w:rPr>
          <w:spacing w:val="-8"/>
        </w:rPr>
        <w:t xml:space="preserve"> </w:t>
      </w:r>
      <w:r>
        <w:t>calculated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CSAM</w:t>
      </w:r>
      <w:r>
        <w:rPr>
          <w:spacing w:val="-5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XRA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higher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5%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XNE</w:t>
      </w:r>
      <w:r>
        <w:rPr>
          <w:spacing w:val="-6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N-situation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contingency)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 xml:space="preserve">TSO is the XNE connecting TSO. This significance threshold may be reduced if agreed by </w:t>
      </w:r>
      <w:r w:rsidR="0007372F">
        <w:t>SEE</w:t>
      </w:r>
      <w:r>
        <w:rPr>
          <w:spacing w:val="1"/>
        </w:rPr>
        <w:t xml:space="preserve"> </w:t>
      </w:r>
      <w:r>
        <w:t>TSOs</w:t>
      </w:r>
      <w:r>
        <w:rPr>
          <w:spacing w:val="-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 governance framework defined in</w:t>
      </w:r>
      <w:r>
        <w:rPr>
          <w:spacing w:val="-1"/>
        </w:rPr>
        <w:t xml:space="preserve"> </w:t>
      </w:r>
      <w:r>
        <w:t>Article 36.</w:t>
      </w:r>
    </w:p>
    <w:p w14:paraId="0BE14890" w14:textId="77777777" w:rsidR="00CE1123" w:rsidRDefault="00117D8D">
      <w:pPr>
        <w:pStyle w:val="ListParagraph"/>
        <w:numPr>
          <w:ilvl w:val="0"/>
          <w:numId w:val="25"/>
        </w:numPr>
        <w:tabs>
          <w:tab w:val="left" w:pos="480"/>
        </w:tabs>
        <w:spacing w:before="1"/>
        <w:ind w:right="0"/>
        <w:jc w:val="both"/>
      </w:pPr>
      <w:r>
        <w:t>The</w:t>
      </w:r>
      <w:r>
        <w:rPr>
          <w:spacing w:val="-1"/>
        </w:rPr>
        <w:t xml:space="preserve"> </w:t>
      </w:r>
      <w:r>
        <w:t>RAIF</w:t>
      </w:r>
      <w:r>
        <w:rPr>
          <w:spacing w:val="-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calculated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latest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CGM.</w:t>
      </w:r>
    </w:p>
    <w:p w14:paraId="5CA96140" w14:textId="77777777" w:rsidR="00CE1123" w:rsidRDefault="00CE1123">
      <w:pPr>
        <w:pStyle w:val="BodyText"/>
        <w:ind w:left="0" w:firstLine="0"/>
        <w:jc w:val="left"/>
        <w:rPr>
          <w:sz w:val="24"/>
        </w:rPr>
      </w:pPr>
    </w:p>
    <w:p w14:paraId="6904C324" w14:textId="77777777" w:rsidR="00CE1123" w:rsidRDefault="00CE1123">
      <w:pPr>
        <w:pStyle w:val="BodyText"/>
        <w:spacing w:before="11"/>
        <w:ind w:left="0" w:firstLine="0"/>
        <w:jc w:val="left"/>
        <w:rPr>
          <w:sz w:val="18"/>
        </w:rPr>
      </w:pPr>
    </w:p>
    <w:p w14:paraId="76BF35AF" w14:textId="77777777" w:rsidR="0007372F" w:rsidRDefault="00117D8D" w:rsidP="0007372F">
      <w:pPr>
        <w:pStyle w:val="Heading1"/>
        <w:spacing w:line="225" w:lineRule="auto"/>
        <w:ind w:left="426" w:right="461"/>
        <w:rPr>
          <w:color w:val="23236E"/>
          <w:spacing w:val="1"/>
        </w:rPr>
      </w:pPr>
      <w:bookmarkStart w:id="5" w:name="_TOC_250021"/>
      <w:r>
        <w:rPr>
          <w:color w:val="23236E"/>
        </w:rPr>
        <w:t>Article 12</w:t>
      </w:r>
    </w:p>
    <w:p w14:paraId="207B7336" w14:textId="77777777" w:rsidR="00CE1123" w:rsidRPr="0007372F" w:rsidRDefault="00117D8D" w:rsidP="0007372F">
      <w:pPr>
        <w:pStyle w:val="Heading1"/>
        <w:spacing w:line="225" w:lineRule="auto"/>
        <w:ind w:left="426" w:right="461"/>
        <w:rPr>
          <w:color w:val="23236E"/>
        </w:rPr>
      </w:pPr>
      <w:r>
        <w:rPr>
          <w:color w:val="23236E"/>
        </w:rPr>
        <w:t>Contingency</w:t>
      </w:r>
      <w:r>
        <w:rPr>
          <w:color w:val="23236E"/>
          <w:spacing w:val="-12"/>
        </w:rPr>
        <w:t xml:space="preserve"> </w:t>
      </w:r>
      <w:bookmarkEnd w:id="5"/>
      <w:r>
        <w:rPr>
          <w:color w:val="23236E"/>
        </w:rPr>
        <w:t>list</w:t>
      </w:r>
    </w:p>
    <w:p w14:paraId="3AFFA32D" w14:textId="77777777" w:rsidR="00CE1123" w:rsidRDefault="00117D8D">
      <w:pPr>
        <w:pStyle w:val="ListParagraph"/>
        <w:numPr>
          <w:ilvl w:val="0"/>
          <w:numId w:val="24"/>
        </w:numPr>
        <w:tabs>
          <w:tab w:val="left" w:pos="480"/>
        </w:tabs>
        <w:spacing w:before="121" w:line="312" w:lineRule="auto"/>
        <w:ind w:left="479" w:right="100"/>
        <w:jc w:val="both"/>
      </w:pPr>
      <w:r>
        <w:t xml:space="preserve">Each </w:t>
      </w:r>
      <w:r w:rsidR="0007372F">
        <w:t>SEE</w:t>
      </w:r>
      <w:r>
        <w:t xml:space="preserve"> TSO shall establish the list of contingencies (hereafter referred to as ‘contingency list’)</w:t>
      </w:r>
      <w:r>
        <w:rPr>
          <w:spacing w:val="-52"/>
        </w:rPr>
        <w:t xml:space="preserve"> </w:t>
      </w:r>
      <w:r>
        <w:t>to be simulated in operational security analysis. The contingency list shall be established in</w:t>
      </w:r>
      <w:r>
        <w:rPr>
          <w:spacing w:val="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Article 33</w:t>
      </w:r>
      <w:r>
        <w:rPr>
          <w:spacing w:val="-2"/>
        </w:rPr>
        <w:t xml:space="preserve"> </w:t>
      </w:r>
      <w:r>
        <w:t>of the SO Regulation.</w:t>
      </w:r>
    </w:p>
    <w:p w14:paraId="7C23D6E7" w14:textId="77777777" w:rsidR="00CE1123" w:rsidRDefault="00117D8D">
      <w:pPr>
        <w:pStyle w:val="ListParagraph"/>
        <w:numPr>
          <w:ilvl w:val="0"/>
          <w:numId w:val="24"/>
        </w:numPr>
        <w:tabs>
          <w:tab w:val="left" w:pos="480"/>
        </w:tabs>
        <w:spacing w:line="312" w:lineRule="auto"/>
        <w:ind w:left="479" w:right="100"/>
        <w:jc w:val="both"/>
      </w:pPr>
      <w:r>
        <w:t xml:space="preserve">Each </w:t>
      </w:r>
      <w:r w:rsidR="0007372F">
        <w:t xml:space="preserve">SEE </w:t>
      </w:r>
      <w:r>
        <w:t xml:space="preserve">TSO shall provide the respective </w:t>
      </w:r>
      <w:r w:rsidR="0007372F">
        <w:t>SEE</w:t>
      </w:r>
      <w:r>
        <w:t xml:space="preserve"> RSC and </w:t>
      </w:r>
      <w:r w:rsidR="0007372F">
        <w:t>SEE</w:t>
      </w:r>
      <w:r>
        <w:t xml:space="preserve"> TSOs with its contingency list</w:t>
      </w:r>
      <w:r>
        <w:rPr>
          <w:spacing w:val="-5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CROSA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07372F">
        <w:rPr>
          <w:spacing w:val="-2"/>
        </w:rPr>
        <w:t>SEE</w:t>
      </w:r>
      <w:r>
        <w:rPr>
          <w:spacing w:val="-2"/>
        </w:rPr>
        <w:t xml:space="preserve"> </w:t>
      </w:r>
      <w:r>
        <w:t>RSC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gramStart"/>
      <w:r>
        <w:t>accordance</w:t>
      </w:r>
      <w:r w:rsidR="00D2061A">
        <w:t xml:space="preserve"> </w:t>
      </w:r>
      <w:r>
        <w:rPr>
          <w:spacing w:val="-53"/>
        </w:rPr>
        <w:t xml:space="preserve"> </w:t>
      </w:r>
      <w:r>
        <w:t>with</w:t>
      </w:r>
      <w:proofErr w:type="gramEnd"/>
      <w:r>
        <w:rPr>
          <w:spacing w:val="-1"/>
        </w:rPr>
        <w:t xml:space="preserve"> </w:t>
      </w:r>
      <w:r>
        <w:t>CSAM.</w:t>
      </w:r>
    </w:p>
    <w:p w14:paraId="05F848CB" w14:textId="77777777" w:rsidR="00CE1123" w:rsidRDefault="00117D8D">
      <w:pPr>
        <w:pStyle w:val="ListParagraph"/>
        <w:numPr>
          <w:ilvl w:val="0"/>
          <w:numId w:val="24"/>
        </w:numPr>
        <w:tabs>
          <w:tab w:val="left" w:pos="481"/>
        </w:tabs>
        <w:spacing w:before="1" w:line="312" w:lineRule="auto"/>
        <w:jc w:val="both"/>
      </w:pPr>
      <w:r>
        <w:t>In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violation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XNE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scanned</w:t>
      </w:r>
      <w:r>
        <w:rPr>
          <w:spacing w:val="1"/>
        </w:rPr>
        <w:t xml:space="preserve"> </w:t>
      </w:r>
      <w:r>
        <w:t>element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contingency</w:t>
      </w:r>
      <w:r>
        <w:rPr>
          <w:spacing w:val="2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efficiently</w:t>
      </w:r>
      <w:r>
        <w:rPr>
          <w:spacing w:val="3"/>
        </w:rPr>
        <w:t xml:space="preserve"> </w:t>
      </w:r>
      <w:r>
        <w:t>addressed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day-ahead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intraday</w:t>
      </w:r>
      <w:r>
        <w:rPr>
          <w:spacing w:val="3"/>
        </w:rPr>
        <w:t xml:space="preserve"> </w:t>
      </w:r>
      <w:r>
        <w:t>CROSA,</w:t>
      </w:r>
      <w:r>
        <w:rPr>
          <w:spacing w:val="1"/>
        </w:rPr>
        <w:t xml:space="preserve"> </w:t>
      </w:r>
      <w:r>
        <w:t>the</w:t>
      </w:r>
    </w:p>
    <w:p w14:paraId="210D4460" w14:textId="77777777" w:rsidR="00CE1123" w:rsidRDefault="00CE1123">
      <w:pPr>
        <w:spacing w:line="312" w:lineRule="auto"/>
        <w:jc w:val="both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1504EC4C" w14:textId="77777777" w:rsidR="00CE1123" w:rsidRDefault="0007372F">
      <w:pPr>
        <w:pStyle w:val="BodyText"/>
        <w:spacing w:before="78" w:line="312" w:lineRule="auto"/>
        <w:ind w:left="480" w:right="100" w:firstLine="0"/>
      </w:pPr>
      <w:r>
        <w:lastRenderedPageBreak/>
        <w:t>SEE</w:t>
      </w:r>
      <w:r w:rsidR="00117D8D">
        <w:t xml:space="preserve"> TSOs and </w:t>
      </w:r>
      <w:r>
        <w:t>SEE</w:t>
      </w:r>
      <w:r w:rsidR="00117D8D">
        <w:t xml:space="preserve"> RSC may exclude the relevant XNECs and scanned elements associated</w:t>
      </w:r>
      <w:r w:rsidR="00117D8D">
        <w:rPr>
          <w:spacing w:val="1"/>
        </w:rPr>
        <w:t xml:space="preserve"> </w:t>
      </w:r>
      <w:r w:rsidR="00117D8D">
        <w:t>with a contingency from the concerned day-ahead and intraday CROSA if there is a common</w:t>
      </w:r>
      <w:r w:rsidR="00117D8D">
        <w:rPr>
          <w:spacing w:val="1"/>
        </w:rPr>
        <w:t xml:space="preserve"> </w:t>
      </w:r>
      <w:r w:rsidR="00117D8D">
        <w:t>agreement</w:t>
      </w:r>
      <w:r w:rsidR="00117D8D">
        <w:rPr>
          <w:spacing w:val="-1"/>
        </w:rPr>
        <w:t xml:space="preserve"> </w:t>
      </w:r>
      <w:r w:rsidR="00117D8D">
        <w:t xml:space="preserve">amongst </w:t>
      </w:r>
      <w:r w:rsidR="00941144">
        <w:t>SEE</w:t>
      </w:r>
      <w:r w:rsidR="00117D8D">
        <w:t xml:space="preserve"> TSOs that</w:t>
      </w:r>
      <w:r w:rsidR="00117D8D">
        <w:rPr>
          <w:spacing w:val="-2"/>
        </w:rPr>
        <w:t xml:space="preserve"> </w:t>
      </w:r>
      <w:r w:rsidR="00117D8D">
        <w:t>such XNECs can be excluded.</w:t>
      </w:r>
    </w:p>
    <w:p w14:paraId="78E9D5C8" w14:textId="77777777" w:rsidR="00CE1123" w:rsidRDefault="0007372F">
      <w:pPr>
        <w:pStyle w:val="ListParagraph"/>
        <w:numPr>
          <w:ilvl w:val="0"/>
          <w:numId w:val="24"/>
        </w:numPr>
        <w:tabs>
          <w:tab w:val="left" w:pos="480"/>
        </w:tabs>
        <w:ind w:right="0" w:hanging="361"/>
        <w:jc w:val="both"/>
      </w:pPr>
      <w:r>
        <w:t>SEE</w:t>
      </w:r>
      <w:r w:rsidR="00117D8D">
        <w:rPr>
          <w:spacing w:val="-1"/>
        </w:rPr>
        <w:t xml:space="preserve"> </w:t>
      </w:r>
      <w:r w:rsidR="00117D8D">
        <w:t>RSC shall</w:t>
      </w:r>
      <w:r w:rsidR="00117D8D">
        <w:rPr>
          <w:spacing w:val="-1"/>
        </w:rPr>
        <w:t xml:space="preserve"> </w:t>
      </w:r>
      <w:r w:rsidR="00117D8D">
        <w:t>start</w:t>
      </w:r>
      <w:r w:rsidR="00117D8D">
        <w:rPr>
          <w:spacing w:val="-1"/>
        </w:rPr>
        <w:t xml:space="preserve"> </w:t>
      </w:r>
      <w:r w:rsidR="00117D8D">
        <w:t>using</w:t>
      </w:r>
      <w:r w:rsidR="00117D8D">
        <w:rPr>
          <w:spacing w:val="-1"/>
        </w:rPr>
        <w:t xml:space="preserve"> </w:t>
      </w:r>
      <w:r w:rsidR="00117D8D">
        <w:t>the</w:t>
      </w:r>
      <w:r w:rsidR="00117D8D">
        <w:rPr>
          <w:spacing w:val="-1"/>
        </w:rPr>
        <w:t xml:space="preserve"> </w:t>
      </w:r>
      <w:r w:rsidR="00117D8D">
        <w:t>newly</w:t>
      </w:r>
      <w:r w:rsidR="00117D8D">
        <w:rPr>
          <w:spacing w:val="-1"/>
        </w:rPr>
        <w:t xml:space="preserve"> </w:t>
      </w:r>
      <w:r w:rsidR="00117D8D">
        <w:t>shared</w:t>
      </w:r>
      <w:r w:rsidR="00117D8D">
        <w:rPr>
          <w:spacing w:val="-1"/>
        </w:rPr>
        <w:t xml:space="preserve"> </w:t>
      </w:r>
      <w:r w:rsidR="00117D8D">
        <w:t>contingency</w:t>
      </w:r>
      <w:r w:rsidR="00117D8D">
        <w:rPr>
          <w:spacing w:val="-1"/>
        </w:rPr>
        <w:t xml:space="preserve"> </w:t>
      </w:r>
      <w:r w:rsidR="00117D8D">
        <w:t>lists</w:t>
      </w:r>
      <w:r w:rsidR="00117D8D">
        <w:rPr>
          <w:spacing w:val="-1"/>
        </w:rPr>
        <w:t xml:space="preserve"> </w:t>
      </w:r>
      <w:r w:rsidR="00117D8D">
        <w:t>in</w:t>
      </w:r>
      <w:r w:rsidR="00117D8D">
        <w:rPr>
          <w:spacing w:val="-1"/>
        </w:rPr>
        <w:t xml:space="preserve"> </w:t>
      </w:r>
      <w:r w:rsidR="00117D8D">
        <w:t>the</w:t>
      </w:r>
      <w:r w:rsidR="00117D8D">
        <w:rPr>
          <w:spacing w:val="-1"/>
        </w:rPr>
        <w:t xml:space="preserve"> </w:t>
      </w:r>
      <w:r w:rsidR="00117D8D">
        <w:t>next</w:t>
      </w:r>
      <w:r w:rsidR="00117D8D">
        <w:rPr>
          <w:spacing w:val="-1"/>
        </w:rPr>
        <w:t xml:space="preserve"> </w:t>
      </w:r>
      <w:r w:rsidR="00117D8D">
        <w:t>CROSA.</w:t>
      </w:r>
    </w:p>
    <w:p w14:paraId="3DBB4002" w14:textId="77777777" w:rsidR="00CE1123" w:rsidRDefault="00CE1123">
      <w:pPr>
        <w:pStyle w:val="BodyText"/>
        <w:ind w:left="0" w:firstLine="0"/>
        <w:jc w:val="left"/>
        <w:rPr>
          <w:sz w:val="24"/>
        </w:rPr>
      </w:pPr>
    </w:p>
    <w:p w14:paraId="53936B5C" w14:textId="77777777" w:rsidR="00CE1123" w:rsidRDefault="00CE1123">
      <w:pPr>
        <w:pStyle w:val="BodyText"/>
        <w:spacing w:before="7"/>
        <w:ind w:left="0" w:firstLine="0"/>
        <w:jc w:val="left"/>
        <w:rPr>
          <w:sz w:val="25"/>
        </w:rPr>
      </w:pPr>
    </w:p>
    <w:p w14:paraId="598A9212" w14:textId="77777777" w:rsidR="00CE1123" w:rsidRDefault="00117D8D">
      <w:pPr>
        <w:pStyle w:val="Heading1"/>
        <w:spacing w:line="240" w:lineRule="auto"/>
        <w:ind w:right="398"/>
      </w:pPr>
      <w:r>
        <w:rPr>
          <w:color w:val="23236E"/>
          <w:spacing w:val="-5"/>
        </w:rPr>
        <w:t>TITLE</w:t>
      </w:r>
      <w:r>
        <w:rPr>
          <w:color w:val="23236E"/>
          <w:spacing w:val="-13"/>
        </w:rPr>
        <w:t xml:space="preserve"> </w:t>
      </w:r>
      <w:r>
        <w:rPr>
          <w:color w:val="23236E"/>
          <w:spacing w:val="-4"/>
        </w:rPr>
        <w:t>4</w:t>
      </w:r>
    </w:p>
    <w:p w14:paraId="34129ABA" w14:textId="77777777" w:rsidR="00CE1123" w:rsidRDefault="00117D8D">
      <w:pPr>
        <w:spacing w:before="83"/>
        <w:ind w:left="417" w:right="404"/>
        <w:jc w:val="center"/>
        <w:rPr>
          <w:b/>
          <w:sz w:val="24"/>
        </w:rPr>
      </w:pPr>
      <w:r>
        <w:rPr>
          <w:b/>
          <w:color w:val="23236E"/>
          <w:spacing w:val="-7"/>
          <w:sz w:val="24"/>
        </w:rPr>
        <w:t>COORDINATED</w:t>
      </w:r>
      <w:r>
        <w:rPr>
          <w:b/>
          <w:color w:val="23236E"/>
          <w:spacing w:val="-13"/>
          <w:sz w:val="24"/>
        </w:rPr>
        <w:t xml:space="preserve"> </w:t>
      </w:r>
      <w:r>
        <w:rPr>
          <w:b/>
          <w:color w:val="23236E"/>
          <w:spacing w:val="-6"/>
          <w:sz w:val="24"/>
        </w:rPr>
        <w:t>REGIONAL</w:t>
      </w:r>
      <w:r>
        <w:rPr>
          <w:b/>
          <w:color w:val="23236E"/>
          <w:spacing w:val="-13"/>
          <w:sz w:val="24"/>
        </w:rPr>
        <w:t xml:space="preserve"> </w:t>
      </w:r>
      <w:r>
        <w:rPr>
          <w:b/>
          <w:color w:val="23236E"/>
          <w:spacing w:val="-6"/>
          <w:sz w:val="24"/>
        </w:rPr>
        <w:t>OPERATIONAL</w:t>
      </w:r>
      <w:r>
        <w:rPr>
          <w:b/>
          <w:color w:val="23236E"/>
          <w:spacing w:val="-13"/>
          <w:sz w:val="24"/>
        </w:rPr>
        <w:t xml:space="preserve"> </w:t>
      </w:r>
      <w:r>
        <w:rPr>
          <w:b/>
          <w:color w:val="23236E"/>
          <w:spacing w:val="-6"/>
          <w:sz w:val="24"/>
        </w:rPr>
        <w:t>SECURITY</w:t>
      </w:r>
      <w:r>
        <w:rPr>
          <w:b/>
          <w:color w:val="23236E"/>
          <w:spacing w:val="-13"/>
          <w:sz w:val="24"/>
        </w:rPr>
        <w:t xml:space="preserve"> </w:t>
      </w:r>
      <w:r>
        <w:rPr>
          <w:b/>
          <w:color w:val="23236E"/>
          <w:spacing w:val="-6"/>
          <w:sz w:val="24"/>
        </w:rPr>
        <w:t>ANALYSIS</w:t>
      </w:r>
      <w:r>
        <w:rPr>
          <w:b/>
          <w:color w:val="23236E"/>
          <w:spacing w:val="-13"/>
          <w:sz w:val="24"/>
        </w:rPr>
        <w:t xml:space="preserve"> </w:t>
      </w:r>
      <w:r>
        <w:rPr>
          <w:b/>
          <w:color w:val="23236E"/>
          <w:spacing w:val="-6"/>
          <w:sz w:val="24"/>
        </w:rPr>
        <w:t>PROCESS</w:t>
      </w:r>
    </w:p>
    <w:p w14:paraId="48C69169" w14:textId="77777777" w:rsidR="00CE1123" w:rsidRDefault="00CE1123">
      <w:pPr>
        <w:pStyle w:val="BodyText"/>
        <w:spacing w:before="1"/>
        <w:ind w:left="0" w:firstLine="0"/>
        <w:jc w:val="left"/>
        <w:rPr>
          <w:b/>
          <w:sz w:val="28"/>
        </w:rPr>
      </w:pPr>
    </w:p>
    <w:p w14:paraId="04C539B2" w14:textId="77777777" w:rsidR="00CE1123" w:rsidRDefault="00117D8D">
      <w:pPr>
        <w:pStyle w:val="Heading1"/>
        <w:spacing w:line="312" w:lineRule="auto"/>
        <w:ind w:left="3783" w:right="3766" w:firstLine="6"/>
      </w:pPr>
      <w:bookmarkStart w:id="6" w:name="_TOC_250020"/>
      <w:r>
        <w:rPr>
          <w:color w:val="23236E"/>
          <w:spacing w:val="-6"/>
        </w:rPr>
        <w:t xml:space="preserve">CHAPTER </w:t>
      </w:r>
      <w:r>
        <w:rPr>
          <w:color w:val="23236E"/>
          <w:spacing w:val="-5"/>
        </w:rPr>
        <w:t>1</w:t>
      </w:r>
      <w:r>
        <w:rPr>
          <w:color w:val="23236E"/>
          <w:spacing w:val="-4"/>
        </w:rPr>
        <w:t xml:space="preserve"> </w:t>
      </w:r>
      <w:bookmarkEnd w:id="6"/>
      <w:r>
        <w:rPr>
          <w:color w:val="23236E"/>
          <w:spacing w:val="-6"/>
        </w:rPr>
        <w:t>PREPARATION</w:t>
      </w:r>
    </w:p>
    <w:p w14:paraId="1D431F42" w14:textId="77777777" w:rsidR="00CE1123" w:rsidRDefault="00CE1123">
      <w:pPr>
        <w:pStyle w:val="BodyText"/>
        <w:spacing w:before="8"/>
        <w:ind w:left="0" w:firstLine="0"/>
        <w:jc w:val="left"/>
        <w:rPr>
          <w:b/>
          <w:sz w:val="20"/>
        </w:rPr>
      </w:pPr>
    </w:p>
    <w:p w14:paraId="3312E64B" w14:textId="77777777" w:rsidR="00CE1123" w:rsidRDefault="00117D8D">
      <w:pPr>
        <w:pStyle w:val="Heading1"/>
        <w:spacing w:line="225" w:lineRule="auto"/>
        <w:ind w:left="3213" w:right="3190" w:firstLine="913"/>
        <w:jc w:val="left"/>
      </w:pPr>
      <w:bookmarkStart w:id="7" w:name="_TOC_250019"/>
      <w:r>
        <w:rPr>
          <w:color w:val="23236E"/>
        </w:rPr>
        <w:t>Article 13</w:t>
      </w:r>
      <w:r>
        <w:rPr>
          <w:color w:val="23236E"/>
          <w:spacing w:val="1"/>
        </w:rPr>
        <w:t xml:space="preserve"> </w:t>
      </w:r>
      <w:r>
        <w:rPr>
          <w:color w:val="23236E"/>
        </w:rPr>
        <w:t>Provision</w:t>
      </w:r>
      <w:r>
        <w:rPr>
          <w:color w:val="23236E"/>
          <w:spacing w:val="-2"/>
        </w:rPr>
        <w:t xml:space="preserve"> </w:t>
      </w:r>
      <w:r>
        <w:rPr>
          <w:color w:val="23236E"/>
        </w:rPr>
        <w:t>of</w:t>
      </w:r>
      <w:r>
        <w:rPr>
          <w:color w:val="23236E"/>
          <w:spacing w:val="-3"/>
        </w:rPr>
        <w:t xml:space="preserve"> </w:t>
      </w:r>
      <w:r>
        <w:rPr>
          <w:color w:val="23236E"/>
        </w:rPr>
        <w:t>CROSA</w:t>
      </w:r>
      <w:r>
        <w:rPr>
          <w:color w:val="23236E"/>
          <w:spacing w:val="-2"/>
        </w:rPr>
        <w:t xml:space="preserve"> </w:t>
      </w:r>
      <w:bookmarkEnd w:id="7"/>
      <w:r>
        <w:rPr>
          <w:color w:val="23236E"/>
        </w:rPr>
        <w:t>inputs</w:t>
      </w:r>
    </w:p>
    <w:p w14:paraId="77199160" w14:textId="77777777" w:rsidR="00CE1123" w:rsidRDefault="00117D8D">
      <w:pPr>
        <w:pStyle w:val="ListParagraph"/>
        <w:numPr>
          <w:ilvl w:val="0"/>
          <w:numId w:val="23"/>
        </w:numPr>
        <w:tabs>
          <w:tab w:val="left" w:pos="480"/>
        </w:tabs>
        <w:spacing w:before="121"/>
        <w:ind w:right="0"/>
      </w:pPr>
      <w:r>
        <w:t>Each</w:t>
      </w:r>
      <w:r>
        <w:rPr>
          <w:spacing w:val="-2"/>
        </w:rPr>
        <w:t xml:space="preserve"> </w:t>
      </w:r>
      <w:r w:rsidR="00120AC1">
        <w:t>SEE</w:t>
      </w:r>
      <w:r>
        <w:rPr>
          <w:spacing w:val="-1"/>
        </w:rPr>
        <w:t xml:space="preserve"> </w:t>
      </w:r>
      <w:r>
        <w:t>TSO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 w:rsidR="00120AC1">
        <w:t>SEE</w:t>
      </w:r>
      <w:r>
        <w:rPr>
          <w:spacing w:val="-1"/>
        </w:rPr>
        <w:t xml:space="preserve"> </w:t>
      </w:r>
      <w:r w:rsidR="00120AC1">
        <w:t>RSC</w:t>
      </w:r>
      <w:r>
        <w:t>:</w:t>
      </w:r>
    </w:p>
    <w:p w14:paraId="2AEB10AE" w14:textId="77777777" w:rsidR="00CE1123" w:rsidRDefault="00117D8D">
      <w:pPr>
        <w:pStyle w:val="ListParagraph"/>
        <w:numPr>
          <w:ilvl w:val="1"/>
          <w:numId w:val="23"/>
        </w:numPr>
        <w:tabs>
          <w:tab w:val="left" w:pos="1554"/>
        </w:tabs>
        <w:spacing w:before="76" w:line="312" w:lineRule="auto"/>
        <w:ind w:right="103"/>
      </w:pPr>
      <w:r>
        <w:t>IGM</w:t>
      </w:r>
      <w:r>
        <w:rPr>
          <w:spacing w:val="12"/>
        </w:rPr>
        <w:t xml:space="preserve"> </w:t>
      </w:r>
      <w:r>
        <w:t>according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Article</w:t>
      </w:r>
      <w:r>
        <w:rPr>
          <w:spacing w:val="12"/>
        </w:rPr>
        <w:t xml:space="preserve"> </w:t>
      </w:r>
      <w:r>
        <w:t>14,</w:t>
      </w:r>
      <w:r>
        <w:rPr>
          <w:spacing w:val="12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operational</w:t>
      </w:r>
      <w:r>
        <w:rPr>
          <w:spacing w:val="13"/>
        </w:rPr>
        <w:t xml:space="preserve"> </w:t>
      </w:r>
      <w:r>
        <w:t>security</w:t>
      </w:r>
      <w:r>
        <w:rPr>
          <w:spacing w:val="14"/>
        </w:rPr>
        <w:t xml:space="preserve"> </w:t>
      </w:r>
      <w:r>
        <w:t>limits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each</w:t>
      </w:r>
      <w:r>
        <w:rPr>
          <w:spacing w:val="13"/>
        </w:rPr>
        <w:t xml:space="preserve"> </w:t>
      </w:r>
      <w:r>
        <w:t>XNE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scanned element according to Articles 5 and </w:t>
      </w:r>
      <w:proofErr w:type="gramStart"/>
      <w:r>
        <w:t>6;</w:t>
      </w:r>
      <w:proofErr w:type="gramEnd"/>
    </w:p>
    <w:p w14:paraId="16EB9FFB" w14:textId="77777777" w:rsidR="00CE1123" w:rsidRDefault="00117D8D">
      <w:pPr>
        <w:pStyle w:val="ListParagraph"/>
        <w:numPr>
          <w:ilvl w:val="1"/>
          <w:numId w:val="23"/>
        </w:numPr>
        <w:tabs>
          <w:tab w:val="left" w:pos="1554"/>
        </w:tabs>
        <w:ind w:right="0"/>
      </w:pPr>
      <w:r>
        <w:t>XNEs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scanned</w:t>
      </w:r>
      <w:r>
        <w:rPr>
          <w:spacing w:val="-1"/>
        </w:rPr>
        <w:t xml:space="preserve"> </w:t>
      </w:r>
      <w:r>
        <w:t>elements</w:t>
      </w:r>
      <w:r>
        <w:rPr>
          <w:spacing w:val="-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Articles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gramStart"/>
      <w:r>
        <w:t>6;</w:t>
      </w:r>
      <w:proofErr w:type="gramEnd"/>
    </w:p>
    <w:p w14:paraId="68651F92" w14:textId="77777777" w:rsidR="00CE1123" w:rsidRDefault="00117D8D">
      <w:pPr>
        <w:pStyle w:val="ListParagraph"/>
        <w:numPr>
          <w:ilvl w:val="1"/>
          <w:numId w:val="23"/>
        </w:numPr>
        <w:tabs>
          <w:tab w:val="left" w:pos="1554"/>
        </w:tabs>
        <w:spacing w:before="77"/>
        <w:ind w:right="0"/>
      </w:pPr>
      <w:r>
        <w:t>Contingency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12.</w:t>
      </w:r>
    </w:p>
    <w:p w14:paraId="0A791782" w14:textId="77777777" w:rsidR="00CE1123" w:rsidRDefault="00117D8D">
      <w:pPr>
        <w:pStyle w:val="ListParagraph"/>
        <w:numPr>
          <w:ilvl w:val="1"/>
          <w:numId w:val="23"/>
        </w:numPr>
        <w:tabs>
          <w:tab w:val="left" w:pos="1554"/>
        </w:tabs>
        <w:spacing w:before="76"/>
        <w:ind w:right="0"/>
      </w:pPr>
      <w:r>
        <w:t>Available</w:t>
      </w:r>
      <w:r>
        <w:rPr>
          <w:spacing w:val="-1"/>
        </w:rPr>
        <w:t xml:space="preserve"> </w:t>
      </w:r>
      <w:r>
        <w:t>XRAs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Article</w:t>
      </w:r>
      <w:r>
        <w:rPr>
          <w:spacing w:val="-1"/>
        </w:rPr>
        <w:t xml:space="preserve"> </w:t>
      </w:r>
      <w:proofErr w:type="gramStart"/>
      <w:r>
        <w:t>15;</w:t>
      </w:r>
      <w:proofErr w:type="gramEnd"/>
    </w:p>
    <w:p w14:paraId="6287862E" w14:textId="77777777" w:rsidR="00CE1123" w:rsidRDefault="00117D8D">
      <w:pPr>
        <w:pStyle w:val="ListParagraph"/>
        <w:numPr>
          <w:ilvl w:val="1"/>
          <w:numId w:val="23"/>
        </w:numPr>
        <w:tabs>
          <w:tab w:val="left" w:pos="1554"/>
        </w:tabs>
        <w:spacing w:before="76"/>
        <w:ind w:right="0"/>
      </w:pPr>
      <w:r>
        <w:t>Constraints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XRAs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2(4)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Article 15;</w:t>
      </w:r>
      <w:r>
        <w:rPr>
          <w:spacing w:val="-1"/>
        </w:rPr>
        <w:t xml:space="preserve"> </w:t>
      </w:r>
      <w:r>
        <w:t>and</w:t>
      </w:r>
    </w:p>
    <w:p w14:paraId="04337625" w14:textId="77777777" w:rsidR="00CE1123" w:rsidRDefault="00117D8D">
      <w:pPr>
        <w:pStyle w:val="ListParagraph"/>
        <w:numPr>
          <w:ilvl w:val="1"/>
          <w:numId w:val="23"/>
        </w:numPr>
        <w:tabs>
          <w:tab w:val="left" w:pos="1554"/>
        </w:tabs>
        <w:spacing w:before="75"/>
        <w:ind w:right="0"/>
      </w:pPr>
      <w:r>
        <w:t>When</w:t>
      </w:r>
      <w:r>
        <w:rPr>
          <w:spacing w:val="-2"/>
        </w:rPr>
        <w:t xml:space="preserve"> </w:t>
      </w:r>
      <w:r>
        <w:t>relevant,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constraints</w:t>
      </w:r>
      <w:r>
        <w:rPr>
          <w:spacing w:val="-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Article</w:t>
      </w:r>
      <w:r>
        <w:rPr>
          <w:spacing w:val="-1"/>
        </w:rPr>
        <w:t xml:space="preserve"> </w:t>
      </w:r>
      <w:proofErr w:type="gramStart"/>
      <w:r>
        <w:t>16;</w:t>
      </w:r>
      <w:proofErr w:type="gramEnd"/>
    </w:p>
    <w:p w14:paraId="45481E57" w14:textId="77777777" w:rsidR="00CE1123" w:rsidRDefault="00120AC1">
      <w:pPr>
        <w:pStyle w:val="ListParagraph"/>
        <w:numPr>
          <w:ilvl w:val="0"/>
          <w:numId w:val="23"/>
        </w:numPr>
        <w:tabs>
          <w:tab w:val="left" w:pos="480"/>
        </w:tabs>
        <w:spacing w:before="76" w:line="312" w:lineRule="auto"/>
        <w:ind w:left="479"/>
        <w:jc w:val="both"/>
      </w:pPr>
      <w:r>
        <w:t>SEE</w:t>
      </w:r>
      <w:r w:rsidR="00117D8D">
        <w:t xml:space="preserve"> RSC shall provide for each intraday CROSAs the list of agreed XRAs from previous</w:t>
      </w:r>
      <w:r w:rsidR="00117D8D">
        <w:rPr>
          <w:spacing w:val="1"/>
        </w:rPr>
        <w:t xml:space="preserve"> </w:t>
      </w:r>
      <w:r w:rsidR="00117D8D">
        <w:t>CROSAs</w:t>
      </w:r>
      <w:r w:rsidR="00117D8D">
        <w:rPr>
          <w:spacing w:val="-2"/>
        </w:rPr>
        <w:t xml:space="preserve"> </w:t>
      </w:r>
      <w:r w:rsidR="00117D8D">
        <w:t>archived by</w:t>
      </w:r>
      <w:r w:rsidR="00117D8D">
        <w:rPr>
          <w:spacing w:val="-1"/>
        </w:rPr>
        <w:t xml:space="preserve"> </w:t>
      </w:r>
      <w:r>
        <w:rPr>
          <w:spacing w:val="-1"/>
        </w:rPr>
        <w:t>SEE</w:t>
      </w:r>
      <w:r w:rsidR="00117D8D">
        <w:t xml:space="preserve"> RSC</w:t>
      </w:r>
      <w:r w:rsidR="00117D8D">
        <w:rPr>
          <w:spacing w:val="-1"/>
        </w:rPr>
        <w:t xml:space="preserve"> </w:t>
      </w:r>
      <w:r w:rsidR="00117D8D">
        <w:t>in accordance with Article</w:t>
      </w:r>
      <w:r w:rsidR="00117D8D">
        <w:rPr>
          <w:spacing w:val="-1"/>
        </w:rPr>
        <w:t xml:space="preserve"> </w:t>
      </w:r>
      <w:r w:rsidR="00117D8D">
        <w:t>30.</w:t>
      </w:r>
    </w:p>
    <w:p w14:paraId="7AC0D295" w14:textId="77777777" w:rsidR="00CE1123" w:rsidRDefault="00117D8D">
      <w:pPr>
        <w:pStyle w:val="ListParagraph"/>
        <w:numPr>
          <w:ilvl w:val="0"/>
          <w:numId w:val="23"/>
        </w:numPr>
        <w:tabs>
          <w:tab w:val="left" w:pos="480"/>
        </w:tabs>
        <w:spacing w:line="312" w:lineRule="auto"/>
        <w:ind w:left="479" w:right="100"/>
        <w:jc w:val="both"/>
      </w:pPr>
      <w:r>
        <w:t>When</w:t>
      </w:r>
      <w:r>
        <w:rPr>
          <w:spacing w:val="-12"/>
        </w:rPr>
        <w:t xml:space="preserve"> </w:t>
      </w:r>
      <w:r>
        <w:t>providing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XNEs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XRAs</w:t>
      </w:r>
      <w:r>
        <w:rPr>
          <w:spacing w:val="-12"/>
        </w:rPr>
        <w:t xml:space="preserve"> </w:t>
      </w:r>
      <w:r>
        <w:t>pursuant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paragraph</w:t>
      </w:r>
      <w:r>
        <w:rPr>
          <w:spacing w:val="-11"/>
        </w:rPr>
        <w:t xml:space="preserve"> </w:t>
      </w:r>
      <w:r>
        <w:t>1(b)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(d)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connecting</w:t>
      </w:r>
      <w:r>
        <w:rPr>
          <w:spacing w:val="-53"/>
        </w:rPr>
        <w:t xml:space="preserve"> </w:t>
      </w:r>
      <w:r>
        <w:t>TSO shall also provide the information whether the concerned XNE or XRA is overlapping as</w:t>
      </w:r>
      <w:r>
        <w:rPr>
          <w:spacing w:val="1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pursuant to Article 28.</w:t>
      </w:r>
    </w:p>
    <w:p w14:paraId="525B9C4F" w14:textId="77777777" w:rsidR="00CE1123" w:rsidRDefault="00117D8D">
      <w:pPr>
        <w:pStyle w:val="ListParagraph"/>
        <w:numPr>
          <w:ilvl w:val="0"/>
          <w:numId w:val="23"/>
        </w:numPr>
        <w:tabs>
          <w:tab w:val="left" w:pos="480"/>
        </w:tabs>
        <w:spacing w:line="312" w:lineRule="auto"/>
        <w:ind w:left="479"/>
        <w:jc w:val="both"/>
      </w:pPr>
      <w:r>
        <w:t>The input data pursuant to paragraph 1 shall cover all timestamps of the operation day in case of</w:t>
      </w:r>
      <w:r>
        <w:rPr>
          <w:spacing w:val="1"/>
        </w:rPr>
        <w:t xml:space="preserve"> </w:t>
      </w:r>
      <w:r>
        <w:t>day-ahead</w:t>
      </w:r>
      <w:r>
        <w:rPr>
          <w:spacing w:val="-5"/>
        </w:rPr>
        <w:t xml:space="preserve"> </w:t>
      </w:r>
      <w:r>
        <w:t>CROSA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timestamps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operation</w:t>
      </w:r>
      <w:r>
        <w:rPr>
          <w:spacing w:val="-7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intraday</w:t>
      </w:r>
      <w:r>
        <w:rPr>
          <w:spacing w:val="-2"/>
        </w:rPr>
        <w:t xml:space="preserve"> </w:t>
      </w:r>
      <w:r>
        <w:t>CROSA.</w:t>
      </w:r>
    </w:p>
    <w:p w14:paraId="1F88580B" w14:textId="77777777" w:rsidR="00CE1123" w:rsidRDefault="00117D8D">
      <w:pPr>
        <w:pStyle w:val="ListParagraph"/>
        <w:numPr>
          <w:ilvl w:val="0"/>
          <w:numId w:val="23"/>
        </w:numPr>
        <w:tabs>
          <w:tab w:val="left" w:pos="478"/>
        </w:tabs>
        <w:spacing w:line="312" w:lineRule="auto"/>
        <w:ind w:left="477" w:right="99" w:hanging="358"/>
        <w:jc w:val="both"/>
      </w:pPr>
      <w:r>
        <w:t xml:space="preserve">Each </w:t>
      </w:r>
      <w:r w:rsidR="00120AC1">
        <w:t>SEE</w:t>
      </w:r>
      <w:r>
        <w:t xml:space="preserve"> TSO shall update the input data for the second coordination run of the day-ahead</w:t>
      </w:r>
      <w:r>
        <w:rPr>
          <w:spacing w:val="1"/>
        </w:rPr>
        <w:t xml:space="preserve"> </w:t>
      </w:r>
      <w:r>
        <w:t>CROSA and possible second coordination runs in intraday CROSAs in accordance with the</w:t>
      </w:r>
      <w:r>
        <w:rPr>
          <w:spacing w:val="1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defined in Articles 14 to 17.</w:t>
      </w:r>
    </w:p>
    <w:p w14:paraId="4CA67390" w14:textId="77777777" w:rsidR="00CE1123" w:rsidRDefault="00117D8D">
      <w:pPr>
        <w:pStyle w:val="ListParagraph"/>
        <w:numPr>
          <w:ilvl w:val="0"/>
          <w:numId w:val="23"/>
        </w:numPr>
        <w:tabs>
          <w:tab w:val="left" w:pos="478"/>
        </w:tabs>
        <w:spacing w:line="312" w:lineRule="auto"/>
        <w:ind w:left="477" w:right="100" w:hanging="358"/>
        <w:jc w:val="both"/>
      </w:pPr>
      <w:r>
        <w:t xml:space="preserve">Within the timelines established pursuant to Article 18(4), all </w:t>
      </w:r>
      <w:r w:rsidR="00120AC1">
        <w:t>SEE</w:t>
      </w:r>
      <w:r>
        <w:t xml:space="preserve"> TSOs and RSC shall define</w:t>
      </w:r>
      <w:r>
        <w:rPr>
          <w:spacing w:val="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CROSA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gate</w:t>
      </w:r>
      <w:r>
        <w:rPr>
          <w:spacing w:val="-5"/>
        </w:rPr>
        <w:t xml:space="preserve"> </w:t>
      </w:r>
      <w:r>
        <w:t>closure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inputs</w:t>
      </w:r>
      <w:r>
        <w:rPr>
          <w:spacing w:val="-7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proofErr w:type="gramStart"/>
      <w:r>
        <w:t>can</w:t>
      </w:r>
      <w:r w:rsidR="00B35D08">
        <w:t xml:space="preserve"> </w:t>
      </w:r>
      <w:r>
        <w:rPr>
          <w:spacing w:val="-52"/>
        </w:rPr>
        <w:t xml:space="preserve"> </w:t>
      </w:r>
      <w:r>
        <w:t>be</w:t>
      </w:r>
      <w:proofErr w:type="gramEnd"/>
      <w:r>
        <w:rPr>
          <w:spacing w:val="-1"/>
        </w:rPr>
        <w:t xml:space="preserve"> </w:t>
      </w:r>
      <w:r>
        <w:t>delivered and updated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 w:rsidR="00120AC1">
        <w:t>SEE</w:t>
      </w:r>
      <w:r>
        <w:t xml:space="preserve"> TSOs.</w:t>
      </w:r>
    </w:p>
    <w:p w14:paraId="28AC45CA" w14:textId="77777777" w:rsidR="00CE1123" w:rsidRDefault="00CE1123">
      <w:pPr>
        <w:pStyle w:val="BodyText"/>
        <w:spacing w:before="3"/>
        <w:ind w:left="0" w:firstLine="0"/>
        <w:jc w:val="left"/>
        <w:rPr>
          <w:sz w:val="27"/>
        </w:rPr>
      </w:pPr>
    </w:p>
    <w:p w14:paraId="73FE0E20" w14:textId="77777777" w:rsidR="00CE1123" w:rsidRDefault="00117D8D">
      <w:pPr>
        <w:pStyle w:val="Heading1"/>
        <w:spacing w:before="1"/>
      </w:pPr>
      <w:r>
        <w:rPr>
          <w:color w:val="23236E"/>
        </w:rPr>
        <w:t>Article</w:t>
      </w:r>
      <w:r>
        <w:rPr>
          <w:color w:val="23236E"/>
          <w:spacing w:val="-5"/>
        </w:rPr>
        <w:t xml:space="preserve"> </w:t>
      </w:r>
      <w:r>
        <w:rPr>
          <w:color w:val="23236E"/>
        </w:rPr>
        <w:t>14</w:t>
      </w:r>
    </w:p>
    <w:p w14:paraId="7470E738" w14:textId="77777777" w:rsidR="00CE1123" w:rsidRDefault="00117D8D">
      <w:pPr>
        <w:spacing w:line="268" w:lineRule="exact"/>
        <w:ind w:left="417" w:right="402"/>
        <w:jc w:val="center"/>
        <w:rPr>
          <w:b/>
          <w:sz w:val="24"/>
        </w:rPr>
      </w:pPr>
      <w:r>
        <w:rPr>
          <w:b/>
          <w:color w:val="23236E"/>
          <w:sz w:val="24"/>
        </w:rPr>
        <w:t>Preparation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and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updates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of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IGMs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by</w:t>
      </w:r>
      <w:r>
        <w:rPr>
          <w:b/>
          <w:color w:val="23236E"/>
          <w:spacing w:val="-3"/>
          <w:sz w:val="24"/>
        </w:rPr>
        <w:t xml:space="preserve"> </w:t>
      </w:r>
      <w:r w:rsidR="009F40DC">
        <w:rPr>
          <w:b/>
          <w:color w:val="23236E"/>
          <w:sz w:val="24"/>
        </w:rPr>
        <w:t>SEE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TSOs</w:t>
      </w:r>
    </w:p>
    <w:p w14:paraId="2A634A74" w14:textId="77777777" w:rsidR="00CE1123" w:rsidRDefault="00117D8D">
      <w:pPr>
        <w:pStyle w:val="ListParagraph"/>
        <w:numPr>
          <w:ilvl w:val="0"/>
          <w:numId w:val="22"/>
        </w:numPr>
        <w:tabs>
          <w:tab w:val="left" w:pos="480"/>
        </w:tabs>
        <w:spacing w:before="118" w:line="312" w:lineRule="auto"/>
        <w:ind w:left="479" w:right="103"/>
        <w:jc w:val="both"/>
      </w:pPr>
      <w:r>
        <w:t>Each</w:t>
      </w:r>
      <w:r>
        <w:rPr>
          <w:spacing w:val="-6"/>
        </w:rPr>
        <w:t xml:space="preserve"> </w:t>
      </w:r>
      <w:r w:rsidR="00F62647">
        <w:t>SEE</w:t>
      </w:r>
      <w:r>
        <w:rPr>
          <w:spacing w:val="-6"/>
        </w:rPr>
        <w:t xml:space="preserve"> </w:t>
      </w:r>
      <w:r>
        <w:t>TSO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prepare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day-ahead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intraday</w:t>
      </w:r>
      <w:r>
        <w:rPr>
          <w:spacing w:val="-6"/>
        </w:rPr>
        <w:t xml:space="preserve"> </w:t>
      </w:r>
      <w:r>
        <w:t>IGMs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day-ahead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intraday</w:t>
      </w:r>
      <w:r>
        <w:rPr>
          <w:spacing w:val="-52"/>
        </w:rPr>
        <w:t xml:space="preserve"> </w:t>
      </w:r>
      <w:r>
        <w:t>CROSAs</w:t>
      </w:r>
      <w:r>
        <w:rPr>
          <w:spacing w:val="-1"/>
        </w:rPr>
        <w:t xml:space="preserve"> </w:t>
      </w:r>
      <w:r>
        <w:t>as defined in CSAM and the CGMM.</w:t>
      </w:r>
    </w:p>
    <w:p w14:paraId="3E2C0867" w14:textId="77777777" w:rsidR="00CE1123" w:rsidRDefault="00117D8D">
      <w:pPr>
        <w:pStyle w:val="ListParagraph"/>
        <w:numPr>
          <w:ilvl w:val="0"/>
          <w:numId w:val="22"/>
        </w:numPr>
        <w:tabs>
          <w:tab w:val="left" w:pos="480"/>
        </w:tabs>
        <w:spacing w:line="312" w:lineRule="auto"/>
        <w:ind w:left="479" w:right="102"/>
        <w:jc w:val="both"/>
      </w:pPr>
      <w:r>
        <w:t xml:space="preserve">Each </w:t>
      </w:r>
      <w:r w:rsidR="00F62647">
        <w:t>SEE</w:t>
      </w:r>
      <w:r>
        <w:t xml:space="preserve"> TSO shall have the right to perform a local preliminary assessment pursuant to CSAM.</w:t>
      </w:r>
      <w:r>
        <w:rPr>
          <w:spacing w:val="-52"/>
        </w:rPr>
        <w:t xml:space="preserve"> </w:t>
      </w:r>
      <w:r>
        <w:t>Each</w:t>
      </w:r>
      <w:r>
        <w:rPr>
          <w:spacing w:val="24"/>
        </w:rPr>
        <w:t xml:space="preserve"> </w:t>
      </w:r>
      <w:r w:rsidR="00F62647">
        <w:t>SEE</w:t>
      </w:r>
      <w:r>
        <w:rPr>
          <w:spacing w:val="25"/>
        </w:rPr>
        <w:t xml:space="preserve"> </w:t>
      </w:r>
      <w:r>
        <w:t>TSO</w:t>
      </w:r>
      <w:r>
        <w:rPr>
          <w:spacing w:val="25"/>
        </w:rPr>
        <w:t xml:space="preserve"> </w:t>
      </w:r>
      <w:r>
        <w:t>shall</w:t>
      </w:r>
      <w:r>
        <w:rPr>
          <w:spacing w:val="24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right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include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its</w:t>
      </w:r>
      <w:r>
        <w:rPr>
          <w:spacing w:val="24"/>
        </w:rPr>
        <w:t xml:space="preserve"> </w:t>
      </w:r>
      <w:r>
        <w:t>IGM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(X)RAs</w:t>
      </w:r>
      <w:r>
        <w:rPr>
          <w:spacing w:val="25"/>
        </w:rPr>
        <w:t xml:space="preserve"> </w:t>
      </w:r>
      <w:r>
        <w:t>resulting</w:t>
      </w:r>
      <w:r>
        <w:rPr>
          <w:spacing w:val="24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local</w:t>
      </w:r>
    </w:p>
    <w:p w14:paraId="3A4B1D1A" w14:textId="77777777" w:rsidR="00CE1123" w:rsidRDefault="00CE1123">
      <w:pPr>
        <w:spacing w:line="312" w:lineRule="auto"/>
        <w:jc w:val="both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6EA8456F" w14:textId="77777777" w:rsidR="00CE1123" w:rsidRDefault="00117D8D">
      <w:pPr>
        <w:pStyle w:val="BodyText"/>
        <w:spacing w:before="78" w:line="312" w:lineRule="auto"/>
        <w:ind w:left="480" w:right="103" w:firstLine="0"/>
      </w:pPr>
      <w:r>
        <w:lastRenderedPageBreak/>
        <w:t>preliminary assessment performed before the day-ahead CROSA in accordance with the rules</w:t>
      </w:r>
      <w:r>
        <w:rPr>
          <w:spacing w:val="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in CSAM.</w:t>
      </w:r>
    </w:p>
    <w:p w14:paraId="487CAF1B" w14:textId="77777777" w:rsidR="00CE1123" w:rsidRDefault="00117D8D">
      <w:pPr>
        <w:pStyle w:val="ListParagraph"/>
        <w:numPr>
          <w:ilvl w:val="0"/>
          <w:numId w:val="22"/>
        </w:numPr>
        <w:tabs>
          <w:tab w:val="left" w:pos="480"/>
        </w:tabs>
        <w:spacing w:line="312" w:lineRule="auto"/>
        <w:jc w:val="both"/>
      </w:pPr>
      <w:r>
        <w:t xml:space="preserve">In accordance with CSAM, each </w:t>
      </w:r>
      <w:r w:rsidR="00F62647">
        <w:t>SEE</w:t>
      </w:r>
      <w:r>
        <w:t xml:space="preserve"> TSO shall have the right to include in its IGM, the (X)RAs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TSO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XRA</w:t>
      </w:r>
      <w:r>
        <w:rPr>
          <w:spacing w:val="-4"/>
        </w:rPr>
        <w:t xml:space="preserve"> </w:t>
      </w:r>
      <w:r>
        <w:t>affected</w:t>
      </w:r>
      <w:r>
        <w:rPr>
          <w:spacing w:val="-3"/>
        </w:rPr>
        <w:t xml:space="preserve"> </w:t>
      </w:r>
      <w:r>
        <w:t>TSO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preliminary</w:t>
      </w:r>
      <w:r>
        <w:rPr>
          <w:spacing w:val="-5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performed by</w:t>
      </w:r>
      <w:r>
        <w:rPr>
          <w:spacing w:val="2"/>
        </w:rPr>
        <w:t xml:space="preserve"> </w:t>
      </w:r>
      <w:r>
        <w:t xml:space="preserve">such </w:t>
      </w:r>
      <w:r w:rsidR="00F62647">
        <w:t>SEE</w:t>
      </w:r>
      <w:r>
        <w:t xml:space="preserve"> TSO at</w:t>
      </w:r>
      <w:r>
        <w:rPr>
          <w:spacing w:val="-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time.</w:t>
      </w:r>
    </w:p>
    <w:p w14:paraId="72567B58" w14:textId="77777777" w:rsidR="00CE1123" w:rsidRDefault="00117D8D">
      <w:pPr>
        <w:pStyle w:val="ListParagraph"/>
        <w:numPr>
          <w:ilvl w:val="0"/>
          <w:numId w:val="22"/>
        </w:numPr>
        <w:tabs>
          <w:tab w:val="left" w:pos="480"/>
        </w:tabs>
        <w:spacing w:line="312" w:lineRule="auto"/>
        <w:ind w:left="479"/>
        <w:jc w:val="both"/>
      </w:pPr>
      <w:r>
        <w:t xml:space="preserve">In accordance with CSAM, if a </w:t>
      </w:r>
      <w:r w:rsidR="00F62647">
        <w:t>SEE</w:t>
      </w:r>
      <w:r>
        <w:t xml:space="preserve"> TSO includes in its IGMs the (X)RA(s) resulting from the</w:t>
      </w:r>
      <w:r>
        <w:rPr>
          <w:spacing w:val="1"/>
        </w:rPr>
        <w:t xml:space="preserve"> </w:t>
      </w:r>
      <w:r>
        <w:t>local preliminary assessments pursuant to paragraph 2 and 3, the information on these (X)RA(s)</w:t>
      </w:r>
      <w:r>
        <w:rPr>
          <w:spacing w:val="1"/>
        </w:rPr>
        <w:t xml:space="preserve"> </w:t>
      </w:r>
      <w:r>
        <w:t xml:space="preserve">shall be shared among </w:t>
      </w:r>
      <w:r w:rsidR="00F62647">
        <w:t>SEE</w:t>
      </w:r>
      <w:r>
        <w:t xml:space="preserve"> TSOs and be clearly distinguishable in the IGM from the initial state</w:t>
      </w:r>
      <w:r>
        <w:rPr>
          <w:spacing w:val="1"/>
        </w:rPr>
        <w:t xml:space="preserve"> </w:t>
      </w:r>
      <w:r>
        <w:t>variables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(X)RAs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70(4)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Regulation.</w:t>
      </w:r>
    </w:p>
    <w:p w14:paraId="7AC6C551" w14:textId="77777777" w:rsidR="00CE1123" w:rsidRDefault="00117D8D">
      <w:pPr>
        <w:pStyle w:val="ListParagraph"/>
        <w:numPr>
          <w:ilvl w:val="0"/>
          <w:numId w:val="22"/>
        </w:numPr>
        <w:tabs>
          <w:tab w:val="left" w:pos="480"/>
        </w:tabs>
        <w:spacing w:before="1" w:line="312" w:lineRule="auto"/>
        <w:ind w:left="479" w:right="99"/>
        <w:jc w:val="both"/>
      </w:pPr>
      <w:r>
        <w:t>The costs of (X)RAs included in IGM resulting from the local preliminary assessment shall not be</w:t>
      </w:r>
      <w:r>
        <w:rPr>
          <w:spacing w:val="-5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final costs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shared in</w:t>
      </w:r>
      <w:r>
        <w:rPr>
          <w:spacing w:val="-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cost sharing</w:t>
      </w:r>
      <w:r>
        <w:rPr>
          <w:spacing w:val="-1"/>
        </w:rPr>
        <w:t xml:space="preserve"> </w:t>
      </w:r>
      <w:r>
        <w:t>methodology.</w:t>
      </w:r>
    </w:p>
    <w:p w14:paraId="368CB96D" w14:textId="77777777" w:rsidR="00CE1123" w:rsidRDefault="00117D8D">
      <w:pPr>
        <w:pStyle w:val="ListParagraph"/>
        <w:numPr>
          <w:ilvl w:val="0"/>
          <w:numId w:val="22"/>
        </w:numPr>
        <w:tabs>
          <w:tab w:val="left" w:pos="480"/>
        </w:tabs>
        <w:spacing w:line="312" w:lineRule="auto"/>
        <w:ind w:left="479" w:right="103"/>
        <w:jc w:val="both"/>
      </w:pPr>
      <w:r>
        <w:t>In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paragraphs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contradicting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CSAM,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from</w:t>
      </w:r>
      <w:r>
        <w:rPr>
          <w:spacing w:val="-53"/>
        </w:rPr>
        <w:t xml:space="preserve"> </w:t>
      </w:r>
      <w:r>
        <w:t>CSAM</w:t>
      </w:r>
      <w:r>
        <w:rPr>
          <w:spacing w:val="-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prevail.</w:t>
      </w:r>
    </w:p>
    <w:p w14:paraId="4FB24DF5" w14:textId="77777777" w:rsidR="00CE1123" w:rsidRDefault="00117D8D">
      <w:pPr>
        <w:pStyle w:val="ListParagraph"/>
        <w:numPr>
          <w:ilvl w:val="0"/>
          <w:numId w:val="22"/>
        </w:numPr>
        <w:tabs>
          <w:tab w:val="left" w:pos="480"/>
        </w:tabs>
        <w:spacing w:line="312" w:lineRule="auto"/>
        <w:ind w:left="479" w:hanging="361"/>
        <w:jc w:val="both"/>
      </w:pPr>
      <w:r>
        <w:t xml:space="preserve">If the RAO results in agreed XRAs for the respective control area, each </w:t>
      </w:r>
      <w:r w:rsidR="00F62647">
        <w:t>SEE</w:t>
      </w:r>
      <w:r>
        <w:t xml:space="preserve"> TSO shall provide to</w:t>
      </w:r>
      <w:r>
        <w:rPr>
          <w:spacing w:val="-52"/>
        </w:rPr>
        <w:t xml:space="preserve"> </w:t>
      </w:r>
      <w:r w:rsidR="00F62647">
        <w:t>SEE</w:t>
      </w:r>
      <w:r>
        <w:t xml:space="preserve"> RSC an updated IGM with agreed XRAs between two coordination runs within one</w:t>
      </w:r>
      <w:r>
        <w:rPr>
          <w:spacing w:val="1"/>
        </w:rPr>
        <w:t xml:space="preserve"> </w:t>
      </w:r>
      <w:r>
        <w:t>CROSA in accordance with CSAM and CGMM. The XRAs resulting from the first coordination</w:t>
      </w:r>
      <w:r>
        <w:rPr>
          <w:spacing w:val="1"/>
        </w:rPr>
        <w:t xml:space="preserve"> </w:t>
      </w:r>
      <w:r>
        <w:t>run shall not be binding and shall be possible to be changed by the RAO during the following</w:t>
      </w:r>
      <w:r>
        <w:rPr>
          <w:spacing w:val="1"/>
        </w:rPr>
        <w:t xml:space="preserve"> </w:t>
      </w:r>
      <w:r>
        <w:t>coordination</w:t>
      </w:r>
      <w:r>
        <w:rPr>
          <w:spacing w:val="-1"/>
        </w:rPr>
        <w:t xml:space="preserve"> </w:t>
      </w:r>
      <w:r>
        <w:t>run within</w:t>
      </w:r>
      <w:r>
        <w:rPr>
          <w:spacing w:val="-1"/>
        </w:rPr>
        <w:t xml:space="preserve"> </w:t>
      </w:r>
      <w:r>
        <w:t>the same CROSA</w:t>
      </w:r>
      <w:r>
        <w:rPr>
          <w:spacing w:val="-2"/>
        </w:rPr>
        <w:t xml:space="preserve"> </w:t>
      </w:r>
      <w:r>
        <w:t>if deemed</w:t>
      </w:r>
      <w:r>
        <w:rPr>
          <w:spacing w:val="2"/>
        </w:rPr>
        <w:t xml:space="preserve"> </w:t>
      </w:r>
      <w:r>
        <w:t>necessary.</w:t>
      </w:r>
    </w:p>
    <w:p w14:paraId="06659529" w14:textId="77777777" w:rsidR="00CE1123" w:rsidRDefault="00CE1123">
      <w:pPr>
        <w:pStyle w:val="BodyText"/>
        <w:spacing w:before="3"/>
        <w:ind w:left="0" w:firstLine="0"/>
        <w:jc w:val="left"/>
        <w:rPr>
          <w:sz w:val="30"/>
        </w:rPr>
      </w:pPr>
    </w:p>
    <w:p w14:paraId="0218019E" w14:textId="77777777" w:rsidR="00F62647" w:rsidRDefault="00117D8D" w:rsidP="00F62647">
      <w:pPr>
        <w:pStyle w:val="Heading1"/>
        <w:spacing w:line="225" w:lineRule="auto"/>
        <w:ind w:left="426" w:right="319"/>
        <w:rPr>
          <w:color w:val="23236E"/>
          <w:spacing w:val="1"/>
        </w:rPr>
      </w:pPr>
      <w:bookmarkStart w:id="8" w:name="_TOC_250018"/>
      <w:r>
        <w:rPr>
          <w:color w:val="23236E"/>
        </w:rPr>
        <w:t>Article 15</w:t>
      </w:r>
    </w:p>
    <w:p w14:paraId="6E02B4F5" w14:textId="77777777" w:rsidR="00CE1123" w:rsidRDefault="00117D8D" w:rsidP="00F62647">
      <w:pPr>
        <w:pStyle w:val="Heading1"/>
        <w:spacing w:line="225" w:lineRule="auto"/>
        <w:ind w:left="426" w:right="319"/>
      </w:pPr>
      <w:r>
        <w:rPr>
          <w:color w:val="23236E"/>
        </w:rPr>
        <w:t>Information</w:t>
      </w:r>
      <w:r>
        <w:rPr>
          <w:color w:val="23236E"/>
          <w:spacing w:val="-8"/>
        </w:rPr>
        <w:t xml:space="preserve"> </w:t>
      </w:r>
      <w:r>
        <w:rPr>
          <w:color w:val="23236E"/>
        </w:rPr>
        <w:t>on</w:t>
      </w:r>
      <w:r>
        <w:rPr>
          <w:color w:val="23236E"/>
          <w:spacing w:val="-7"/>
        </w:rPr>
        <w:t xml:space="preserve"> </w:t>
      </w:r>
      <w:r>
        <w:rPr>
          <w:color w:val="23236E"/>
        </w:rPr>
        <w:t>available</w:t>
      </w:r>
      <w:r>
        <w:rPr>
          <w:color w:val="23236E"/>
          <w:spacing w:val="-8"/>
        </w:rPr>
        <w:t xml:space="preserve"> </w:t>
      </w:r>
      <w:bookmarkEnd w:id="8"/>
      <w:r>
        <w:rPr>
          <w:color w:val="23236E"/>
        </w:rPr>
        <w:t>XRAs</w:t>
      </w:r>
    </w:p>
    <w:p w14:paraId="78E4FB70" w14:textId="77777777" w:rsidR="00CE1123" w:rsidRDefault="00117D8D">
      <w:pPr>
        <w:pStyle w:val="ListParagraph"/>
        <w:numPr>
          <w:ilvl w:val="0"/>
          <w:numId w:val="21"/>
        </w:numPr>
        <w:tabs>
          <w:tab w:val="left" w:pos="480"/>
        </w:tabs>
        <w:spacing w:before="122" w:line="312" w:lineRule="auto"/>
        <w:ind w:left="479"/>
        <w:jc w:val="both"/>
      </w:pPr>
      <w:r>
        <w:t xml:space="preserve">Each </w:t>
      </w:r>
      <w:r w:rsidR="00F62647">
        <w:t>SEE</w:t>
      </w:r>
      <w:r>
        <w:t xml:space="preserve"> TSO shall make available all XRAs as identified in Article 9(2) to the </w:t>
      </w:r>
      <w:r w:rsidR="00F62647">
        <w:t>SEE</w:t>
      </w:r>
      <w:r>
        <w:t xml:space="preserve"> RSC for</w:t>
      </w:r>
      <w:r>
        <w:rPr>
          <w:spacing w:val="-52"/>
        </w:rPr>
        <w:t xml:space="preserve"> </w:t>
      </w:r>
      <w:r>
        <w:rPr>
          <w:spacing w:val="-1"/>
        </w:rPr>
        <w:t>each</w:t>
      </w:r>
      <w:r>
        <w:rPr>
          <w:spacing w:val="-12"/>
        </w:rPr>
        <w:t xml:space="preserve"> </w:t>
      </w:r>
      <w:r>
        <w:rPr>
          <w:spacing w:val="-1"/>
        </w:rPr>
        <w:t>day-ahead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intraday</w:t>
      </w:r>
      <w:r>
        <w:rPr>
          <w:spacing w:val="-12"/>
        </w:rPr>
        <w:t xml:space="preserve"> </w:t>
      </w:r>
      <w:r>
        <w:t>CROSAs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defined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CSAM</w:t>
      </w:r>
      <w:r>
        <w:rPr>
          <w:spacing w:val="-12"/>
        </w:rPr>
        <w:t xml:space="preserve"> </w:t>
      </w:r>
      <w:r>
        <w:t>unless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XRA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t>pursuant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 Article.</w:t>
      </w:r>
    </w:p>
    <w:p w14:paraId="038EDFC4" w14:textId="77777777" w:rsidR="00CE1123" w:rsidRDefault="00117D8D">
      <w:pPr>
        <w:pStyle w:val="ListParagraph"/>
        <w:numPr>
          <w:ilvl w:val="0"/>
          <w:numId w:val="21"/>
        </w:numPr>
        <w:tabs>
          <w:tab w:val="left" w:pos="480"/>
        </w:tabs>
        <w:spacing w:line="312" w:lineRule="auto"/>
        <w:ind w:left="479" w:right="103"/>
        <w:jc w:val="both"/>
      </w:pPr>
      <w:r>
        <w:t>When</w:t>
      </w:r>
      <w:r>
        <w:rPr>
          <w:spacing w:val="-4"/>
        </w:rPr>
        <w:t xml:space="preserve"> </w:t>
      </w:r>
      <w:r>
        <w:t>identifying</w:t>
      </w:r>
      <w:r>
        <w:rPr>
          <w:spacing w:val="-3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XRAs</w:t>
      </w:r>
      <w:r>
        <w:rPr>
          <w:spacing w:val="-4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9(2)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</w:t>
      </w:r>
      <w:r>
        <w:rPr>
          <w:spacing w:val="-5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day-ahead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intraday CROSAs, each</w:t>
      </w:r>
      <w:r>
        <w:rPr>
          <w:spacing w:val="-1"/>
        </w:rPr>
        <w:t xml:space="preserve"> </w:t>
      </w:r>
      <w:r w:rsidR="00F62647">
        <w:t>SEE</w:t>
      </w:r>
      <w:r>
        <w:rPr>
          <w:spacing w:val="-1"/>
        </w:rPr>
        <w:t xml:space="preserve"> </w:t>
      </w:r>
      <w:r>
        <w:t>TSO</w:t>
      </w:r>
      <w:r>
        <w:rPr>
          <w:spacing w:val="-1"/>
        </w:rPr>
        <w:t xml:space="preserve"> </w:t>
      </w:r>
      <w:r>
        <w:t>shall respect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principles:</w:t>
      </w:r>
    </w:p>
    <w:p w14:paraId="1B2B2138" w14:textId="77777777" w:rsidR="00CE1123" w:rsidRDefault="00117D8D">
      <w:pPr>
        <w:pStyle w:val="ListParagraph"/>
        <w:numPr>
          <w:ilvl w:val="1"/>
          <w:numId w:val="21"/>
        </w:numPr>
        <w:tabs>
          <w:tab w:val="left" w:pos="1560"/>
        </w:tabs>
        <w:spacing w:line="312" w:lineRule="auto"/>
        <w:jc w:val="both"/>
      </w:pPr>
      <w:r>
        <w:t xml:space="preserve">Each XRA connecting TSO shall </w:t>
      </w:r>
      <w:proofErr w:type="gramStart"/>
      <w:r>
        <w:t>asses</w:t>
      </w:r>
      <w:proofErr w:type="gramEnd"/>
      <w:r>
        <w:t xml:space="preserve"> the availability of all its XRAs identified in</w:t>
      </w:r>
      <w:r>
        <w:rPr>
          <w:spacing w:val="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9(2);</w:t>
      </w:r>
    </w:p>
    <w:p w14:paraId="60A631F7" w14:textId="77777777" w:rsidR="00CE1123" w:rsidRDefault="00117D8D">
      <w:pPr>
        <w:pStyle w:val="ListParagraph"/>
        <w:numPr>
          <w:ilvl w:val="1"/>
          <w:numId w:val="21"/>
        </w:numPr>
        <w:tabs>
          <w:tab w:val="left" w:pos="1560"/>
        </w:tabs>
        <w:spacing w:line="312" w:lineRule="auto"/>
        <w:ind w:hanging="360"/>
        <w:jc w:val="both"/>
      </w:pPr>
      <w:r>
        <w:t>Each XRA connecting TSO may declare the XRA as not available in case it cannot be</w:t>
      </w:r>
      <w:r>
        <w:rPr>
          <w:spacing w:val="-52"/>
        </w:rPr>
        <w:t xml:space="preserve"> </w:t>
      </w:r>
      <w:r>
        <w:t>activated</w:t>
      </w:r>
      <w:r>
        <w:rPr>
          <w:spacing w:val="-1"/>
        </w:rPr>
        <w:t xml:space="preserve"> </w:t>
      </w:r>
      <w:r>
        <w:t>due to:</w:t>
      </w:r>
    </w:p>
    <w:p w14:paraId="62D7BBA7" w14:textId="77777777" w:rsidR="00CE1123" w:rsidRDefault="00117D8D">
      <w:pPr>
        <w:pStyle w:val="ListParagraph"/>
        <w:numPr>
          <w:ilvl w:val="2"/>
          <w:numId w:val="21"/>
        </w:numPr>
        <w:tabs>
          <w:tab w:val="left" w:pos="2281"/>
        </w:tabs>
        <w:spacing w:before="1"/>
        <w:ind w:right="0" w:hanging="298"/>
        <w:jc w:val="both"/>
      </w:pPr>
      <w:r>
        <w:t>an</w:t>
      </w:r>
      <w:r>
        <w:rPr>
          <w:spacing w:val="-1"/>
        </w:rPr>
        <w:t xml:space="preserve"> </w:t>
      </w:r>
      <w:r>
        <w:t>unforeseen</w:t>
      </w:r>
      <w:r>
        <w:rPr>
          <w:spacing w:val="-1"/>
        </w:rPr>
        <w:t xml:space="preserve"> </w:t>
      </w:r>
      <w:r>
        <w:t>event,</w:t>
      </w:r>
      <w:r>
        <w:rPr>
          <w:spacing w:val="-1"/>
        </w:rPr>
        <w:t xml:space="preserve"> </w:t>
      </w:r>
      <w:r>
        <w:t>or</w:t>
      </w:r>
    </w:p>
    <w:p w14:paraId="0946D73A" w14:textId="77777777" w:rsidR="00CE1123" w:rsidRDefault="00117D8D">
      <w:pPr>
        <w:pStyle w:val="ListParagraph"/>
        <w:numPr>
          <w:ilvl w:val="2"/>
          <w:numId w:val="21"/>
        </w:numPr>
        <w:tabs>
          <w:tab w:val="left" w:pos="2281"/>
        </w:tabs>
        <w:spacing w:before="76"/>
        <w:ind w:right="0" w:hanging="359"/>
        <w:jc w:val="both"/>
      </w:pPr>
      <w:r>
        <w:t>planned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unplanned</w:t>
      </w:r>
      <w:r>
        <w:rPr>
          <w:spacing w:val="-1"/>
        </w:rPr>
        <w:t xml:space="preserve"> </w:t>
      </w:r>
      <w:r>
        <w:t>outage,</w:t>
      </w:r>
      <w:r>
        <w:rPr>
          <w:spacing w:val="-2"/>
        </w:rPr>
        <w:t xml:space="preserve"> </w:t>
      </w:r>
      <w:r>
        <w:t>or</w:t>
      </w:r>
    </w:p>
    <w:p w14:paraId="7DBB9293" w14:textId="77777777" w:rsidR="00CE1123" w:rsidRDefault="00117D8D">
      <w:pPr>
        <w:pStyle w:val="ListParagraph"/>
        <w:numPr>
          <w:ilvl w:val="2"/>
          <w:numId w:val="21"/>
        </w:numPr>
        <w:tabs>
          <w:tab w:val="left" w:pos="2281"/>
        </w:tabs>
        <w:spacing w:before="76"/>
        <w:ind w:right="0" w:hanging="420"/>
        <w:jc w:val="both"/>
      </w:pPr>
      <w:r>
        <w:t>a</w:t>
      </w:r>
      <w:r>
        <w:rPr>
          <w:spacing w:val="-2"/>
        </w:rPr>
        <w:t xml:space="preserve"> </w:t>
      </w:r>
      <w:r>
        <w:t>declaration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unavailability</w:t>
      </w:r>
      <w:r>
        <w:rPr>
          <w:spacing w:val="-1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XRA</w:t>
      </w:r>
      <w:r>
        <w:rPr>
          <w:spacing w:val="-1"/>
        </w:rPr>
        <w:t xml:space="preserve"> </w:t>
      </w:r>
      <w:r>
        <w:t>provider,</w:t>
      </w:r>
      <w:r>
        <w:rPr>
          <w:spacing w:val="-2"/>
        </w:rPr>
        <w:t xml:space="preserve"> </w:t>
      </w:r>
      <w:r>
        <w:t>or</w:t>
      </w:r>
    </w:p>
    <w:p w14:paraId="1FF30EAF" w14:textId="77777777" w:rsidR="00CE1123" w:rsidRDefault="00117D8D">
      <w:pPr>
        <w:pStyle w:val="ListParagraph"/>
        <w:numPr>
          <w:ilvl w:val="2"/>
          <w:numId w:val="21"/>
        </w:numPr>
        <w:tabs>
          <w:tab w:val="left" w:pos="2281"/>
        </w:tabs>
        <w:spacing w:before="75"/>
        <w:ind w:right="0" w:hanging="407"/>
        <w:jc w:val="both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941144">
        <w:t>SEE</w:t>
      </w:r>
      <w:r>
        <w:rPr>
          <w:spacing w:val="-3"/>
        </w:rPr>
        <w:t xml:space="preserve"> </w:t>
      </w:r>
      <w:proofErr w:type="gramStart"/>
      <w:r>
        <w:t>TSOs;</w:t>
      </w:r>
      <w:proofErr w:type="gramEnd"/>
    </w:p>
    <w:p w14:paraId="4A871E06" w14:textId="77777777" w:rsidR="00CE1123" w:rsidRDefault="00117D8D">
      <w:pPr>
        <w:pStyle w:val="ListParagraph"/>
        <w:numPr>
          <w:ilvl w:val="1"/>
          <w:numId w:val="21"/>
        </w:numPr>
        <w:tabs>
          <w:tab w:val="left" w:pos="1561"/>
        </w:tabs>
        <w:spacing w:before="76" w:line="312" w:lineRule="auto"/>
        <w:ind w:right="102"/>
        <w:jc w:val="both"/>
      </w:pPr>
      <w:r>
        <w:t>In</w:t>
      </w:r>
      <w:r>
        <w:rPr>
          <w:spacing w:val="-12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XRA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conditionally</w:t>
      </w:r>
      <w:r>
        <w:rPr>
          <w:spacing w:val="-9"/>
        </w:rPr>
        <w:t xml:space="preserve"> </w:t>
      </w:r>
      <w:r>
        <w:t>available,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XRA</w:t>
      </w:r>
      <w:r>
        <w:rPr>
          <w:spacing w:val="-11"/>
        </w:rPr>
        <w:t xml:space="preserve"> </w:t>
      </w:r>
      <w:r>
        <w:t>connecting</w:t>
      </w:r>
      <w:r>
        <w:rPr>
          <w:spacing w:val="-11"/>
        </w:rPr>
        <w:t xml:space="preserve"> </w:t>
      </w:r>
      <w:r>
        <w:t>TSO</w:t>
      </w:r>
      <w:r>
        <w:rPr>
          <w:spacing w:val="-12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 w:rsidR="00F62647">
        <w:t>SEE</w:t>
      </w:r>
      <w:r>
        <w:rPr>
          <w:spacing w:val="-53"/>
        </w:rPr>
        <w:t xml:space="preserve"> </w:t>
      </w:r>
      <w:r>
        <w:t xml:space="preserve">RSC and other </w:t>
      </w:r>
      <w:r w:rsidR="00F62647">
        <w:t>SEE</w:t>
      </w:r>
      <w:r>
        <w:t xml:space="preserve"> TSOs the conditions for its availability and the underlying</w:t>
      </w:r>
      <w:r>
        <w:rPr>
          <w:spacing w:val="1"/>
        </w:rPr>
        <w:t xml:space="preserve"> </w:t>
      </w:r>
      <w:r>
        <w:t>justification.</w:t>
      </w:r>
    </w:p>
    <w:p w14:paraId="3C97ACD6" w14:textId="77777777" w:rsidR="00CE1123" w:rsidRDefault="00117D8D">
      <w:pPr>
        <w:pStyle w:val="ListParagraph"/>
        <w:numPr>
          <w:ilvl w:val="0"/>
          <w:numId w:val="21"/>
        </w:numPr>
        <w:tabs>
          <w:tab w:val="left" w:pos="481"/>
        </w:tabs>
        <w:spacing w:line="312" w:lineRule="auto"/>
        <w:ind w:right="100"/>
        <w:jc w:val="both"/>
      </w:pPr>
      <w:r>
        <w:t>Each</w:t>
      </w:r>
      <w:r>
        <w:rPr>
          <w:spacing w:val="-9"/>
        </w:rPr>
        <w:t xml:space="preserve"> </w:t>
      </w:r>
      <w:r w:rsidR="00F62647">
        <w:t>SEE</w:t>
      </w:r>
      <w:r>
        <w:rPr>
          <w:spacing w:val="-8"/>
        </w:rPr>
        <w:t xml:space="preserve"> </w:t>
      </w:r>
      <w:r>
        <w:t>TSO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conditionally</w:t>
      </w:r>
      <w:r>
        <w:rPr>
          <w:spacing w:val="-6"/>
        </w:rPr>
        <w:t xml:space="preserve"> </w:t>
      </w:r>
      <w:r>
        <w:t>available</w:t>
      </w:r>
      <w:r>
        <w:rPr>
          <w:spacing w:val="-52"/>
        </w:rPr>
        <w:t xml:space="preserve"> </w:t>
      </w:r>
      <w:r>
        <w:t>XRA for the purpose of day-ahead and intraday CROSA process that will reflect the technical,</w:t>
      </w:r>
      <w:r>
        <w:rPr>
          <w:spacing w:val="1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procedural constraints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XRA as</w:t>
      </w:r>
      <w:r>
        <w:rPr>
          <w:spacing w:val="-1"/>
        </w:rPr>
        <w:t xml:space="preserve"> </w:t>
      </w:r>
      <w:r>
        <w:t>defined in</w:t>
      </w:r>
      <w:r>
        <w:rPr>
          <w:spacing w:val="-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Article 2.</w:t>
      </w:r>
    </w:p>
    <w:p w14:paraId="21CE73B9" w14:textId="77777777" w:rsidR="00CE1123" w:rsidRDefault="00CE1123">
      <w:pPr>
        <w:spacing w:line="312" w:lineRule="auto"/>
        <w:jc w:val="both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083A3BDB" w14:textId="77777777" w:rsidR="00CE1123" w:rsidRDefault="00117D8D">
      <w:pPr>
        <w:pStyle w:val="ListParagraph"/>
        <w:numPr>
          <w:ilvl w:val="0"/>
          <w:numId w:val="21"/>
        </w:numPr>
        <w:tabs>
          <w:tab w:val="left" w:pos="480"/>
        </w:tabs>
        <w:spacing w:before="78" w:line="312" w:lineRule="auto"/>
        <w:ind w:left="479" w:right="100"/>
        <w:jc w:val="both"/>
      </w:pPr>
      <w:r>
        <w:lastRenderedPageBreak/>
        <w:t xml:space="preserve">Each </w:t>
      </w:r>
      <w:r w:rsidR="00F62647">
        <w:t>SEE</w:t>
      </w:r>
      <w:r>
        <w:t xml:space="preserve"> TSO shall also provide, for the purpose of day-ahead and intraday CROSA, the</w:t>
      </w:r>
      <w:r>
        <w:rPr>
          <w:spacing w:val="1"/>
        </w:rPr>
        <w:t xml:space="preserve"> </w:t>
      </w:r>
      <w:r>
        <w:t>information on the available volume of XRAs considering the constraints of XRAs as defined in</w:t>
      </w:r>
      <w:r>
        <w:rPr>
          <w:spacing w:val="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Article 2.</w:t>
      </w:r>
    </w:p>
    <w:p w14:paraId="3D16E426" w14:textId="77777777" w:rsidR="00CE1123" w:rsidRDefault="00F62647">
      <w:pPr>
        <w:pStyle w:val="ListParagraph"/>
        <w:numPr>
          <w:ilvl w:val="0"/>
          <w:numId w:val="21"/>
        </w:numPr>
        <w:tabs>
          <w:tab w:val="left" w:pos="480"/>
        </w:tabs>
        <w:spacing w:line="312" w:lineRule="auto"/>
        <w:ind w:left="479" w:right="100"/>
        <w:jc w:val="both"/>
      </w:pPr>
      <w:r>
        <w:t>SEE</w:t>
      </w:r>
      <w:r w:rsidR="00117D8D">
        <w:rPr>
          <w:spacing w:val="1"/>
        </w:rPr>
        <w:t xml:space="preserve"> </w:t>
      </w:r>
      <w:r w:rsidR="00117D8D">
        <w:t>TSOs</w:t>
      </w:r>
      <w:r w:rsidR="00117D8D">
        <w:rPr>
          <w:spacing w:val="1"/>
        </w:rPr>
        <w:t xml:space="preserve"> </w:t>
      </w:r>
      <w:r w:rsidR="00117D8D">
        <w:t>and</w:t>
      </w:r>
      <w:r w:rsidR="00117D8D">
        <w:rPr>
          <w:spacing w:val="1"/>
        </w:rPr>
        <w:t xml:space="preserve"> </w:t>
      </w:r>
      <w:r>
        <w:rPr>
          <w:spacing w:val="1"/>
        </w:rPr>
        <w:t>SEE</w:t>
      </w:r>
      <w:r w:rsidR="00117D8D">
        <w:rPr>
          <w:spacing w:val="1"/>
        </w:rPr>
        <w:t xml:space="preserve"> </w:t>
      </w:r>
      <w:r w:rsidR="00117D8D">
        <w:t>RSC</w:t>
      </w:r>
      <w:r w:rsidR="00117D8D">
        <w:rPr>
          <w:spacing w:val="1"/>
        </w:rPr>
        <w:t xml:space="preserve"> </w:t>
      </w:r>
      <w:r w:rsidR="00117D8D">
        <w:t>shall</w:t>
      </w:r>
      <w:r w:rsidR="00117D8D">
        <w:rPr>
          <w:spacing w:val="1"/>
        </w:rPr>
        <w:t xml:space="preserve"> </w:t>
      </w:r>
      <w:r w:rsidR="00117D8D">
        <w:t>agree</w:t>
      </w:r>
      <w:r w:rsidR="00117D8D">
        <w:rPr>
          <w:spacing w:val="1"/>
        </w:rPr>
        <w:t xml:space="preserve"> </w:t>
      </w:r>
      <w:r w:rsidR="00117D8D">
        <w:t>and</w:t>
      </w:r>
      <w:r w:rsidR="00117D8D">
        <w:rPr>
          <w:spacing w:val="1"/>
        </w:rPr>
        <w:t xml:space="preserve"> </w:t>
      </w:r>
      <w:r w:rsidR="00117D8D">
        <w:t>define</w:t>
      </w:r>
      <w:r w:rsidR="00117D8D">
        <w:rPr>
          <w:spacing w:val="1"/>
        </w:rPr>
        <w:t xml:space="preserve"> </w:t>
      </w:r>
      <w:r w:rsidR="00117D8D">
        <w:t>a</w:t>
      </w:r>
      <w:r w:rsidR="00117D8D">
        <w:rPr>
          <w:spacing w:val="1"/>
        </w:rPr>
        <w:t xml:space="preserve"> </w:t>
      </w:r>
      <w:r w:rsidR="00117D8D">
        <w:t>detailed</w:t>
      </w:r>
      <w:r w:rsidR="00117D8D">
        <w:rPr>
          <w:spacing w:val="1"/>
        </w:rPr>
        <w:t xml:space="preserve"> </w:t>
      </w:r>
      <w:r w:rsidR="00117D8D">
        <w:t>specification</w:t>
      </w:r>
      <w:r w:rsidR="00117D8D">
        <w:rPr>
          <w:spacing w:val="1"/>
        </w:rPr>
        <w:t xml:space="preserve"> </w:t>
      </w:r>
      <w:r w:rsidR="00117D8D">
        <w:t>of</w:t>
      </w:r>
      <w:r w:rsidR="00117D8D">
        <w:rPr>
          <w:spacing w:val="1"/>
        </w:rPr>
        <w:t xml:space="preserve"> </w:t>
      </w:r>
      <w:r w:rsidR="00117D8D">
        <w:t>information</w:t>
      </w:r>
      <w:r w:rsidR="00117D8D">
        <w:rPr>
          <w:spacing w:val="-52"/>
        </w:rPr>
        <w:t xml:space="preserve"> </w:t>
      </w:r>
      <w:r w:rsidR="00117D8D">
        <w:t>requirements for XRAs needed for each CROSA. This shall include a predefined set of conditions</w:t>
      </w:r>
      <w:r w:rsidR="00117D8D">
        <w:rPr>
          <w:spacing w:val="-52"/>
        </w:rPr>
        <w:t xml:space="preserve"> </w:t>
      </w:r>
      <w:r w:rsidR="00117D8D">
        <w:t>for</w:t>
      </w:r>
      <w:r w:rsidR="00117D8D">
        <w:rPr>
          <w:spacing w:val="-1"/>
        </w:rPr>
        <w:t xml:space="preserve"> </w:t>
      </w:r>
      <w:r w:rsidR="00117D8D">
        <w:t>conditionally</w:t>
      </w:r>
      <w:r w:rsidR="00117D8D">
        <w:rPr>
          <w:spacing w:val="1"/>
        </w:rPr>
        <w:t xml:space="preserve"> </w:t>
      </w:r>
      <w:r w:rsidR="00117D8D">
        <w:t>available</w:t>
      </w:r>
      <w:r w:rsidR="00117D8D">
        <w:rPr>
          <w:spacing w:val="-2"/>
        </w:rPr>
        <w:t xml:space="preserve"> </w:t>
      </w:r>
      <w:r w:rsidR="00117D8D">
        <w:t>XRAs.</w:t>
      </w:r>
    </w:p>
    <w:p w14:paraId="323B6A5C" w14:textId="77777777" w:rsidR="00CE1123" w:rsidRDefault="00117D8D">
      <w:pPr>
        <w:pStyle w:val="ListParagraph"/>
        <w:numPr>
          <w:ilvl w:val="0"/>
          <w:numId w:val="21"/>
        </w:numPr>
        <w:tabs>
          <w:tab w:val="left" w:pos="480"/>
        </w:tabs>
        <w:spacing w:line="312" w:lineRule="auto"/>
        <w:ind w:left="479" w:right="99"/>
        <w:jc w:val="both"/>
      </w:pPr>
      <w:r>
        <w:t>In case of a second coordination run of the coordination stage of day-ahead or intraday CROSA,</w:t>
      </w:r>
      <w:r>
        <w:rPr>
          <w:spacing w:val="1"/>
        </w:rPr>
        <w:t xml:space="preserve"> </w:t>
      </w:r>
      <w:r>
        <w:t xml:space="preserve">each </w:t>
      </w:r>
      <w:r w:rsidR="00F62647">
        <w:t>SEE</w:t>
      </w:r>
      <w:r>
        <w:t xml:space="preserve"> TSO shall provide to the </w:t>
      </w:r>
      <w:r w:rsidR="00F62647">
        <w:t>SEE</w:t>
      </w:r>
      <w:r>
        <w:t xml:space="preserve"> RSC an updated information on available XRAs,</w:t>
      </w:r>
      <w:r>
        <w:rPr>
          <w:spacing w:val="1"/>
        </w:rPr>
        <w:t xml:space="preserve"> </w:t>
      </w:r>
      <w:r>
        <w:t>considering:</w:t>
      </w:r>
    </w:p>
    <w:p w14:paraId="2C6C1C1F" w14:textId="77777777" w:rsidR="00CE1123" w:rsidRDefault="00117D8D">
      <w:pPr>
        <w:pStyle w:val="ListParagraph"/>
        <w:numPr>
          <w:ilvl w:val="1"/>
          <w:numId w:val="21"/>
        </w:numPr>
        <w:tabs>
          <w:tab w:val="left" w:pos="1560"/>
        </w:tabs>
        <w:spacing w:before="1" w:line="312" w:lineRule="auto"/>
        <w:ind w:right="102"/>
      </w:pPr>
      <w:r>
        <w:t>The</w:t>
      </w:r>
      <w:r>
        <w:rPr>
          <w:spacing w:val="16"/>
        </w:rPr>
        <w:t xml:space="preserve"> </w:t>
      </w:r>
      <w:r>
        <w:t>agreed</w:t>
      </w:r>
      <w:r>
        <w:rPr>
          <w:spacing w:val="17"/>
        </w:rPr>
        <w:t xml:space="preserve"> </w:t>
      </w:r>
      <w:r>
        <w:t>outcome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latest</w:t>
      </w:r>
      <w:r>
        <w:rPr>
          <w:spacing w:val="17"/>
        </w:rPr>
        <w:t xml:space="preserve"> </w:t>
      </w:r>
      <w:r>
        <w:t>coordination</w:t>
      </w:r>
      <w:r>
        <w:rPr>
          <w:spacing w:val="17"/>
        </w:rPr>
        <w:t xml:space="preserve"> </w:t>
      </w:r>
      <w:r>
        <w:t>run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XRAs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accordance</w:t>
      </w:r>
      <w:r>
        <w:rPr>
          <w:spacing w:val="17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 xml:space="preserve">27 and </w:t>
      </w:r>
      <w:proofErr w:type="gramStart"/>
      <w:r>
        <w:t>28;</w:t>
      </w:r>
      <w:proofErr w:type="gramEnd"/>
    </w:p>
    <w:p w14:paraId="4A7F9CCA" w14:textId="77777777" w:rsidR="00CE1123" w:rsidRDefault="00117D8D">
      <w:pPr>
        <w:pStyle w:val="ListParagraph"/>
        <w:numPr>
          <w:ilvl w:val="1"/>
          <w:numId w:val="21"/>
        </w:numPr>
        <w:tabs>
          <w:tab w:val="left" w:pos="1560"/>
        </w:tabs>
        <w:spacing w:line="312" w:lineRule="auto"/>
        <w:ind w:right="102" w:hanging="360"/>
      </w:pPr>
      <w:r>
        <w:t>Any</w:t>
      </w:r>
      <w:r>
        <w:rPr>
          <w:spacing w:val="5"/>
        </w:rPr>
        <w:t xml:space="preserve"> </w:t>
      </w:r>
      <w:r>
        <w:t>update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XRA</w:t>
      </w:r>
      <w:r>
        <w:rPr>
          <w:spacing w:val="5"/>
        </w:rPr>
        <w:t xml:space="preserve"> </w:t>
      </w:r>
      <w:r>
        <w:t>availability</w:t>
      </w:r>
      <w:r>
        <w:rPr>
          <w:spacing w:val="6"/>
        </w:rPr>
        <w:t xml:space="preserve"> </w:t>
      </w:r>
      <w:r>
        <w:t>related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unplanned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forced</w:t>
      </w:r>
      <w:r>
        <w:rPr>
          <w:spacing w:val="5"/>
        </w:rPr>
        <w:t xml:space="preserve"> </w:t>
      </w:r>
      <w:r>
        <w:t>outages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changes</w:t>
      </w:r>
      <w:r>
        <w:rPr>
          <w:spacing w:val="5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outage</w:t>
      </w:r>
      <w:r>
        <w:rPr>
          <w:spacing w:val="-1"/>
        </w:rPr>
        <w:t xml:space="preserve"> </w:t>
      </w:r>
      <w:r>
        <w:t xml:space="preserve">schedules of relevant </w:t>
      </w:r>
      <w:proofErr w:type="gramStart"/>
      <w:r>
        <w:t>assets;</w:t>
      </w:r>
      <w:proofErr w:type="gramEnd"/>
    </w:p>
    <w:p w14:paraId="1CAECED2" w14:textId="77777777" w:rsidR="00CE1123" w:rsidRDefault="00117D8D">
      <w:pPr>
        <w:pStyle w:val="ListParagraph"/>
        <w:numPr>
          <w:ilvl w:val="1"/>
          <w:numId w:val="21"/>
        </w:numPr>
        <w:tabs>
          <w:tab w:val="left" w:pos="1561"/>
        </w:tabs>
        <w:spacing w:line="312" w:lineRule="auto"/>
      </w:pPr>
      <w:r>
        <w:t>Any</w:t>
      </w:r>
      <w:r>
        <w:rPr>
          <w:spacing w:val="35"/>
        </w:rPr>
        <w:t xml:space="preserve"> </w:t>
      </w:r>
      <w:r>
        <w:t>update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available</w:t>
      </w:r>
      <w:r>
        <w:rPr>
          <w:spacing w:val="36"/>
        </w:rPr>
        <w:t xml:space="preserve"> </w:t>
      </w:r>
      <w:r>
        <w:t>XRA</w:t>
      </w:r>
      <w:r>
        <w:rPr>
          <w:spacing w:val="35"/>
        </w:rPr>
        <w:t xml:space="preserve"> </w:t>
      </w:r>
      <w:r>
        <w:t>volumes</w:t>
      </w:r>
      <w:r>
        <w:rPr>
          <w:spacing w:val="34"/>
        </w:rPr>
        <w:t xml:space="preserve"> </w:t>
      </w:r>
      <w:r>
        <w:t>related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latest</w:t>
      </w:r>
      <w:r>
        <w:rPr>
          <w:spacing w:val="36"/>
        </w:rPr>
        <w:t xml:space="preserve"> </w:t>
      </w:r>
      <w:r>
        <w:t>schedules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load</w:t>
      </w:r>
      <w:r>
        <w:rPr>
          <w:spacing w:val="35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generation.</w:t>
      </w:r>
    </w:p>
    <w:p w14:paraId="7941152B" w14:textId="77777777" w:rsidR="00CE1123" w:rsidRDefault="00117D8D">
      <w:pPr>
        <w:pStyle w:val="ListParagraph"/>
        <w:numPr>
          <w:ilvl w:val="0"/>
          <w:numId w:val="21"/>
        </w:numPr>
        <w:tabs>
          <w:tab w:val="left" w:pos="481"/>
        </w:tabs>
        <w:spacing w:line="312" w:lineRule="auto"/>
        <w:ind w:right="99" w:hanging="358"/>
        <w:jc w:val="both"/>
      </w:pPr>
      <w:r>
        <w:t>In</w:t>
      </w:r>
      <w:r>
        <w:rPr>
          <w:spacing w:val="-8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XRAs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party,</w:t>
      </w:r>
      <w:r>
        <w:rPr>
          <w:spacing w:val="-9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XRA</w:t>
      </w:r>
      <w:r>
        <w:rPr>
          <w:spacing w:val="-7"/>
        </w:rPr>
        <w:t xml:space="preserve"> </w:t>
      </w:r>
      <w:r>
        <w:t>providers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provide</w:t>
      </w:r>
      <w:r>
        <w:rPr>
          <w:spacing w:val="-52"/>
        </w:rPr>
        <w:t xml:space="preserve"> </w:t>
      </w:r>
      <w:r>
        <w:t>to the XRA connecting TSOs best up-to-date information on the availability of their XRAs,</w:t>
      </w:r>
      <w:r>
        <w:rPr>
          <w:spacing w:val="1"/>
        </w:rPr>
        <w:t xml:space="preserve"> </w:t>
      </w:r>
      <w:r>
        <w:t>including all the necessary information that is required for CROSAs. This information shall be</w:t>
      </w:r>
      <w:r>
        <w:rPr>
          <w:spacing w:val="1"/>
        </w:rPr>
        <w:t xml:space="preserve"> </w:t>
      </w:r>
      <w:r>
        <w:t>provided by the deadline determined by the XRA connecting TSO, which shall be shortly before</w:t>
      </w:r>
      <w:r>
        <w:rPr>
          <w:spacing w:val="1"/>
        </w:rPr>
        <w:t xml:space="preserve"> </w:t>
      </w:r>
      <w:r>
        <w:t>the gate closure time referred to in Article 13(6). The provided information shall include at least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50D60C61" w14:textId="77777777" w:rsidR="00CE1123" w:rsidRDefault="00117D8D">
      <w:pPr>
        <w:pStyle w:val="ListParagraph"/>
        <w:numPr>
          <w:ilvl w:val="1"/>
          <w:numId w:val="21"/>
        </w:numPr>
        <w:tabs>
          <w:tab w:val="left" w:pos="1561"/>
        </w:tabs>
        <w:spacing w:line="253" w:lineRule="exact"/>
        <w:ind w:right="0" w:hanging="359"/>
        <w:jc w:val="both"/>
      </w:pPr>
      <w:r>
        <w:t>Available</w:t>
      </w:r>
      <w:r>
        <w:rPr>
          <w:spacing w:val="-1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XRAs;</w:t>
      </w:r>
      <w:proofErr w:type="gramEnd"/>
    </w:p>
    <w:p w14:paraId="3EA5C586" w14:textId="77777777" w:rsidR="00CE1123" w:rsidRDefault="00117D8D">
      <w:pPr>
        <w:pStyle w:val="ListParagraph"/>
        <w:numPr>
          <w:ilvl w:val="1"/>
          <w:numId w:val="21"/>
        </w:numPr>
        <w:tabs>
          <w:tab w:val="left" w:pos="1561"/>
        </w:tabs>
        <w:spacing w:before="75"/>
        <w:ind w:right="0"/>
        <w:jc w:val="both"/>
      </w:pPr>
      <w:r>
        <w:t>Technical</w:t>
      </w:r>
      <w:r>
        <w:rPr>
          <w:spacing w:val="-1"/>
        </w:rPr>
        <w:t xml:space="preserve"> </w:t>
      </w:r>
      <w:r>
        <w:t>characteristics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constraints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XRAs;</w:t>
      </w:r>
      <w:proofErr w:type="gramEnd"/>
    </w:p>
    <w:p w14:paraId="789768D0" w14:textId="77777777" w:rsidR="00CE1123" w:rsidRDefault="00117D8D">
      <w:pPr>
        <w:pStyle w:val="ListParagraph"/>
        <w:numPr>
          <w:ilvl w:val="1"/>
          <w:numId w:val="21"/>
        </w:numPr>
        <w:tabs>
          <w:tab w:val="left" w:pos="1561"/>
        </w:tabs>
        <w:spacing w:before="76" w:line="312" w:lineRule="auto"/>
        <w:jc w:val="both"/>
      </w:pP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prices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XRAs,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enable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XRA</w:t>
      </w:r>
      <w:r>
        <w:rPr>
          <w:spacing w:val="-6"/>
        </w:rPr>
        <w:t xml:space="preserve"> </w:t>
      </w:r>
      <w:r>
        <w:t>connecting</w:t>
      </w:r>
      <w:r>
        <w:rPr>
          <w:spacing w:val="-7"/>
        </w:rPr>
        <w:t xml:space="preserve"> </w:t>
      </w:r>
      <w:r>
        <w:t>TSOs</w:t>
      </w:r>
      <w:r>
        <w:rPr>
          <w:spacing w:val="-53"/>
        </w:rPr>
        <w:t xml:space="preserve"> </w:t>
      </w:r>
      <w:r>
        <w:t xml:space="preserve">and </w:t>
      </w:r>
      <w:r w:rsidR="00941144">
        <w:t>SEE</w:t>
      </w:r>
      <w:r>
        <w:t xml:space="preserve"> RSC the estimation of total costs of XRAs subject to their optimal and/or</w:t>
      </w:r>
      <w:r>
        <w:rPr>
          <w:spacing w:val="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volume.</w:t>
      </w:r>
    </w:p>
    <w:p w14:paraId="639CEA2C" w14:textId="77777777" w:rsidR="00CE1123" w:rsidRDefault="00CE1123">
      <w:pPr>
        <w:pStyle w:val="BodyText"/>
        <w:spacing w:before="11"/>
        <w:ind w:left="0" w:firstLine="0"/>
        <w:jc w:val="left"/>
        <w:rPr>
          <w:sz w:val="21"/>
        </w:rPr>
      </w:pPr>
    </w:p>
    <w:p w14:paraId="15D08882" w14:textId="77777777" w:rsidR="00F62647" w:rsidRDefault="00117D8D" w:rsidP="00F62647">
      <w:pPr>
        <w:pStyle w:val="Heading1"/>
        <w:spacing w:line="225" w:lineRule="auto"/>
        <w:ind w:left="426" w:right="319"/>
        <w:rPr>
          <w:color w:val="23236E"/>
        </w:rPr>
      </w:pPr>
      <w:bookmarkStart w:id="9" w:name="_TOC_250017"/>
      <w:r>
        <w:rPr>
          <w:color w:val="23236E"/>
        </w:rPr>
        <w:t>Article 16</w:t>
      </w:r>
      <w:r w:rsidRPr="00F62647">
        <w:rPr>
          <w:color w:val="23236E"/>
        </w:rPr>
        <w:t xml:space="preserve"> </w:t>
      </w:r>
    </w:p>
    <w:p w14:paraId="7C1193A0" w14:textId="77777777" w:rsidR="00CE1123" w:rsidRPr="00F62647" w:rsidRDefault="00117D8D" w:rsidP="00F62647">
      <w:pPr>
        <w:pStyle w:val="Heading1"/>
        <w:spacing w:line="225" w:lineRule="auto"/>
        <w:ind w:left="426" w:right="319"/>
        <w:rPr>
          <w:color w:val="23236E"/>
        </w:rPr>
      </w:pPr>
      <w:r>
        <w:rPr>
          <w:color w:val="23236E"/>
        </w:rPr>
        <w:t>System</w:t>
      </w:r>
      <w:r w:rsidRPr="00F62647">
        <w:rPr>
          <w:color w:val="23236E"/>
        </w:rPr>
        <w:t xml:space="preserve"> </w:t>
      </w:r>
      <w:bookmarkEnd w:id="9"/>
      <w:r>
        <w:rPr>
          <w:color w:val="23236E"/>
        </w:rPr>
        <w:t>constraints</w:t>
      </w:r>
    </w:p>
    <w:p w14:paraId="49596E5D" w14:textId="77777777" w:rsidR="00CE1123" w:rsidRDefault="00F62647">
      <w:pPr>
        <w:pStyle w:val="ListParagraph"/>
        <w:numPr>
          <w:ilvl w:val="0"/>
          <w:numId w:val="20"/>
        </w:numPr>
        <w:tabs>
          <w:tab w:val="left" w:pos="478"/>
        </w:tabs>
        <w:spacing w:before="122" w:line="312" w:lineRule="auto"/>
        <w:ind w:right="100"/>
        <w:jc w:val="both"/>
      </w:pPr>
      <w:r>
        <w:t>SEE</w:t>
      </w:r>
      <w:r w:rsidR="00117D8D">
        <w:rPr>
          <w:spacing w:val="-9"/>
        </w:rPr>
        <w:t xml:space="preserve"> </w:t>
      </w:r>
      <w:r w:rsidR="00117D8D">
        <w:t>TSOs</w:t>
      </w:r>
      <w:r w:rsidR="00117D8D">
        <w:rPr>
          <w:spacing w:val="-7"/>
        </w:rPr>
        <w:t xml:space="preserve"> </w:t>
      </w:r>
      <w:r w:rsidR="00117D8D">
        <w:t>may</w:t>
      </w:r>
      <w:r w:rsidR="00117D8D">
        <w:rPr>
          <w:spacing w:val="-7"/>
        </w:rPr>
        <w:t xml:space="preserve"> </w:t>
      </w:r>
      <w:r w:rsidR="00117D8D">
        <w:t>apply</w:t>
      </w:r>
      <w:r w:rsidR="00117D8D">
        <w:rPr>
          <w:spacing w:val="-8"/>
        </w:rPr>
        <w:t xml:space="preserve"> </w:t>
      </w:r>
      <w:r w:rsidR="00117D8D">
        <w:t>system</w:t>
      </w:r>
      <w:r w:rsidR="00117D8D">
        <w:rPr>
          <w:spacing w:val="-10"/>
        </w:rPr>
        <w:t xml:space="preserve"> </w:t>
      </w:r>
      <w:r w:rsidR="00117D8D">
        <w:t>constraints</w:t>
      </w:r>
      <w:r w:rsidR="00117D8D">
        <w:rPr>
          <w:spacing w:val="-9"/>
        </w:rPr>
        <w:t xml:space="preserve"> </w:t>
      </w:r>
      <w:r w:rsidR="00117D8D">
        <w:t>in</w:t>
      </w:r>
      <w:r w:rsidR="00117D8D">
        <w:rPr>
          <w:spacing w:val="-8"/>
        </w:rPr>
        <w:t xml:space="preserve"> </w:t>
      </w:r>
      <w:r w:rsidR="00117D8D">
        <w:t>accordance</w:t>
      </w:r>
      <w:r w:rsidR="00117D8D">
        <w:rPr>
          <w:spacing w:val="-8"/>
        </w:rPr>
        <w:t xml:space="preserve"> </w:t>
      </w:r>
      <w:r w:rsidR="00117D8D">
        <w:t>with</w:t>
      </w:r>
      <w:r w:rsidR="00117D8D">
        <w:rPr>
          <w:spacing w:val="-8"/>
        </w:rPr>
        <w:t xml:space="preserve"> </w:t>
      </w:r>
      <w:r w:rsidR="00117D8D">
        <w:t>Article</w:t>
      </w:r>
      <w:r w:rsidR="00117D8D">
        <w:rPr>
          <w:spacing w:val="-8"/>
        </w:rPr>
        <w:t xml:space="preserve"> </w:t>
      </w:r>
      <w:r w:rsidR="00117D8D">
        <w:t>2</w:t>
      </w:r>
      <w:r w:rsidR="00117D8D">
        <w:rPr>
          <w:spacing w:val="-8"/>
        </w:rPr>
        <w:t xml:space="preserve"> </w:t>
      </w:r>
      <w:r w:rsidR="00117D8D">
        <w:t>for</w:t>
      </w:r>
      <w:r w:rsidR="00117D8D">
        <w:rPr>
          <w:spacing w:val="-9"/>
        </w:rPr>
        <w:t xml:space="preserve"> </w:t>
      </w:r>
      <w:r w:rsidR="00117D8D">
        <w:t>the</w:t>
      </w:r>
      <w:r w:rsidR="00117D8D">
        <w:rPr>
          <w:spacing w:val="-8"/>
        </w:rPr>
        <w:t xml:space="preserve"> </w:t>
      </w:r>
      <w:r w:rsidR="00117D8D">
        <w:t>purpose</w:t>
      </w:r>
      <w:r w:rsidR="00117D8D">
        <w:rPr>
          <w:spacing w:val="-8"/>
        </w:rPr>
        <w:t xml:space="preserve"> </w:t>
      </w:r>
      <w:r w:rsidR="00117D8D">
        <w:t>of</w:t>
      </w:r>
      <w:r w:rsidR="00117D8D">
        <w:rPr>
          <w:spacing w:val="-8"/>
        </w:rPr>
        <w:t xml:space="preserve"> </w:t>
      </w:r>
      <w:r w:rsidR="00117D8D">
        <w:t>respecting</w:t>
      </w:r>
      <w:r w:rsidR="00117D8D">
        <w:rPr>
          <w:spacing w:val="-53"/>
        </w:rPr>
        <w:t xml:space="preserve"> </w:t>
      </w:r>
      <w:r w:rsidR="00117D8D">
        <w:t>operational security limits other than thermal limits. Such system constraints shall be expressed as</w:t>
      </w:r>
      <w:r w:rsidR="00117D8D">
        <w:rPr>
          <w:spacing w:val="-52"/>
        </w:rPr>
        <w:t xml:space="preserve"> </w:t>
      </w:r>
      <w:r w:rsidR="00117D8D">
        <w:t>a</w:t>
      </w:r>
      <w:r w:rsidR="00117D8D">
        <w:rPr>
          <w:spacing w:val="-1"/>
        </w:rPr>
        <w:t xml:space="preserve"> </w:t>
      </w:r>
      <w:r w:rsidR="00117D8D">
        <w:t>current limit on a single</w:t>
      </w:r>
      <w:r w:rsidR="00117D8D">
        <w:rPr>
          <w:spacing w:val="-1"/>
        </w:rPr>
        <w:t xml:space="preserve"> </w:t>
      </w:r>
      <w:r w:rsidR="00117D8D">
        <w:t>XNE or a set</w:t>
      </w:r>
      <w:r w:rsidR="00117D8D">
        <w:rPr>
          <w:spacing w:val="1"/>
        </w:rPr>
        <w:t xml:space="preserve"> </w:t>
      </w:r>
      <w:r w:rsidR="00117D8D">
        <w:t>of</w:t>
      </w:r>
      <w:r w:rsidR="00117D8D">
        <w:rPr>
          <w:spacing w:val="-1"/>
        </w:rPr>
        <w:t xml:space="preserve"> </w:t>
      </w:r>
      <w:r w:rsidR="00117D8D">
        <w:t>XNEs and scanned elements.</w:t>
      </w:r>
    </w:p>
    <w:p w14:paraId="06EBCEC3" w14:textId="77777777" w:rsidR="00CE1123" w:rsidRDefault="00117D8D">
      <w:pPr>
        <w:pStyle w:val="ListParagraph"/>
        <w:numPr>
          <w:ilvl w:val="0"/>
          <w:numId w:val="20"/>
        </w:numPr>
        <w:tabs>
          <w:tab w:val="left" w:pos="478"/>
        </w:tabs>
        <w:spacing w:line="312" w:lineRule="auto"/>
        <w:jc w:val="both"/>
      </w:pPr>
      <w:r>
        <w:t>The system constraints introduced for the purpose of dynamic stability shall be defined based 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criteria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dynamic</w:t>
      </w:r>
      <w:r>
        <w:rPr>
          <w:spacing w:val="-12"/>
        </w:rPr>
        <w:t xml:space="preserve"> </w:t>
      </w:r>
      <w:r>
        <w:rPr>
          <w:spacing w:val="-1"/>
        </w:rPr>
        <w:t>system</w:t>
      </w:r>
      <w:r>
        <w:rPr>
          <w:spacing w:val="-14"/>
        </w:rPr>
        <w:t xml:space="preserve"> </w:t>
      </w:r>
      <w:r>
        <w:t>stability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accordance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Articles</w:t>
      </w:r>
      <w:r>
        <w:rPr>
          <w:spacing w:val="-11"/>
        </w:rPr>
        <w:t xml:space="preserve"> </w:t>
      </w:r>
      <w:r>
        <w:t>38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39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Regulation.</w:t>
      </w:r>
    </w:p>
    <w:p w14:paraId="1F67D4AD" w14:textId="77777777" w:rsidR="00CE1123" w:rsidRDefault="00117D8D">
      <w:pPr>
        <w:pStyle w:val="ListParagraph"/>
        <w:numPr>
          <w:ilvl w:val="0"/>
          <w:numId w:val="20"/>
        </w:numPr>
        <w:tabs>
          <w:tab w:val="left" w:pos="478"/>
        </w:tabs>
        <w:spacing w:line="312" w:lineRule="auto"/>
        <w:ind w:right="100"/>
        <w:jc w:val="both"/>
      </w:pPr>
      <w:r>
        <w:rPr>
          <w:spacing w:val="-1"/>
        </w:rPr>
        <w:t>Before</w:t>
      </w:r>
      <w:r>
        <w:rPr>
          <w:spacing w:val="-12"/>
        </w:rPr>
        <w:t xml:space="preserve"> </w:t>
      </w:r>
      <w:r>
        <w:rPr>
          <w:spacing w:val="-1"/>
        </w:rPr>
        <w:t>applying</w:t>
      </w:r>
      <w:r>
        <w:rPr>
          <w:spacing w:val="-12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constraints,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concerned</w:t>
      </w:r>
      <w:r>
        <w:rPr>
          <w:spacing w:val="-12"/>
        </w:rPr>
        <w:t xml:space="preserve"> </w:t>
      </w:r>
      <w:r w:rsidR="00F62647">
        <w:t>SEE</w:t>
      </w:r>
      <w:r>
        <w:rPr>
          <w:spacing w:val="-11"/>
        </w:rPr>
        <w:t xml:space="preserve"> </w:t>
      </w:r>
      <w:r>
        <w:t>TSO</w:t>
      </w:r>
      <w:r>
        <w:rPr>
          <w:spacing w:val="-14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other</w:t>
      </w:r>
      <w:r>
        <w:rPr>
          <w:spacing w:val="-12"/>
        </w:rPr>
        <w:t xml:space="preserve"> </w:t>
      </w:r>
      <w:r w:rsidR="00F62647">
        <w:t>SEE</w:t>
      </w:r>
      <w:r>
        <w:rPr>
          <w:spacing w:val="-13"/>
        </w:rPr>
        <w:t xml:space="preserve"> </w:t>
      </w:r>
      <w:r>
        <w:t>TSOs</w:t>
      </w:r>
      <w:r>
        <w:rPr>
          <w:spacing w:val="-52"/>
        </w:rPr>
        <w:t xml:space="preserve"> </w:t>
      </w:r>
      <w:r>
        <w:t>and</w:t>
      </w:r>
      <w:r>
        <w:rPr>
          <w:spacing w:val="-6"/>
        </w:rPr>
        <w:t xml:space="preserve"> </w:t>
      </w:r>
      <w:r w:rsidR="00F62647">
        <w:t>SEE</w:t>
      </w:r>
      <w:r>
        <w:rPr>
          <w:spacing w:val="-5"/>
        </w:rPr>
        <w:t xml:space="preserve"> </w:t>
      </w:r>
      <w:r>
        <w:t>RSC</w:t>
      </w:r>
      <w:r w:rsidR="00F62647"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underlying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of each specific system</w:t>
      </w:r>
      <w:r>
        <w:rPr>
          <w:spacing w:val="-1"/>
        </w:rPr>
        <w:t xml:space="preserve"> </w:t>
      </w:r>
      <w:r>
        <w:t>constraints was determined and calculated.</w:t>
      </w:r>
    </w:p>
    <w:p w14:paraId="6D56AF69" w14:textId="77777777" w:rsidR="00CE1123" w:rsidRDefault="00117D8D">
      <w:pPr>
        <w:pStyle w:val="ListParagraph"/>
        <w:numPr>
          <w:ilvl w:val="0"/>
          <w:numId w:val="20"/>
        </w:numPr>
        <w:tabs>
          <w:tab w:val="left" w:pos="478"/>
        </w:tabs>
        <w:spacing w:line="312" w:lineRule="auto"/>
        <w:ind w:right="99"/>
        <w:jc w:val="both"/>
      </w:pPr>
      <w:r>
        <w:t>When</w:t>
      </w:r>
      <w:r>
        <w:rPr>
          <w:spacing w:val="-4"/>
        </w:rPr>
        <w:t xml:space="preserve"> </w:t>
      </w:r>
      <w:r w:rsidR="00F62647">
        <w:t>SEE</w:t>
      </w:r>
      <w:r>
        <w:rPr>
          <w:spacing w:val="-4"/>
        </w:rPr>
        <w:t xml:space="preserve"> </w:t>
      </w:r>
      <w:r>
        <w:t>TSOs</w:t>
      </w:r>
      <w:r>
        <w:rPr>
          <w:spacing w:val="-4"/>
        </w:rPr>
        <w:t xml:space="preserve"> </w:t>
      </w:r>
      <w:r>
        <w:t>propose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amendment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RDCT</w:t>
      </w:r>
      <w:r>
        <w:rPr>
          <w:spacing w:val="-4"/>
        </w:rPr>
        <w:t xml:space="preserve"> </w:t>
      </w:r>
      <w:r>
        <w:t>Methodology,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53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the information on:</w:t>
      </w:r>
    </w:p>
    <w:p w14:paraId="319442AF" w14:textId="77777777" w:rsidR="00CE1123" w:rsidRDefault="00117D8D">
      <w:pPr>
        <w:pStyle w:val="ListParagraph"/>
        <w:numPr>
          <w:ilvl w:val="1"/>
          <w:numId w:val="20"/>
        </w:numPr>
        <w:tabs>
          <w:tab w:val="left" w:pos="1680"/>
        </w:tabs>
        <w:ind w:right="0" w:hanging="427"/>
        <w:jc w:val="both"/>
      </w:pPr>
      <w:r>
        <w:t>which</w:t>
      </w:r>
      <w:r>
        <w:rPr>
          <w:spacing w:val="-1"/>
        </w:rPr>
        <w:t xml:space="preserve"> </w:t>
      </w:r>
      <w:r>
        <w:t>TSOs</w:t>
      </w:r>
      <w:r>
        <w:rPr>
          <w:spacing w:val="-1"/>
        </w:rPr>
        <w:t xml:space="preserve"> </w:t>
      </w:r>
      <w:r>
        <w:t>need to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system</w:t>
      </w:r>
      <w:r>
        <w:rPr>
          <w:spacing w:val="-2"/>
        </w:rPr>
        <w:t xml:space="preserve"> </w:t>
      </w:r>
      <w:proofErr w:type="gramStart"/>
      <w:r>
        <w:t>constraints;</w:t>
      </w:r>
      <w:proofErr w:type="gramEnd"/>
    </w:p>
    <w:p w14:paraId="1FCF1103" w14:textId="77777777" w:rsidR="00CE1123" w:rsidRDefault="00117D8D">
      <w:pPr>
        <w:pStyle w:val="ListParagraph"/>
        <w:numPr>
          <w:ilvl w:val="1"/>
          <w:numId w:val="20"/>
        </w:numPr>
        <w:tabs>
          <w:tab w:val="left" w:pos="1680"/>
        </w:tabs>
        <w:spacing w:before="76" w:line="312" w:lineRule="auto"/>
        <w:ind w:left="1679" w:right="102"/>
        <w:jc w:val="both"/>
      </w:pPr>
      <w:r>
        <w:t>which</w:t>
      </w:r>
      <w:r>
        <w:rPr>
          <w:spacing w:val="-7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constraints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operational</w:t>
      </w:r>
      <w:r>
        <w:rPr>
          <w:spacing w:val="-6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limits</w:t>
      </w:r>
      <w:r>
        <w:rPr>
          <w:spacing w:val="-5"/>
        </w:rPr>
        <w:t xml:space="preserve"> </w:t>
      </w:r>
      <w:r>
        <w:t>are</w:t>
      </w:r>
      <w:r>
        <w:rPr>
          <w:spacing w:val="-53"/>
        </w:rPr>
        <w:t xml:space="preserve"> </w:t>
      </w:r>
      <w:r>
        <w:t>represented</w:t>
      </w:r>
      <w:r>
        <w:rPr>
          <w:spacing w:val="-1"/>
        </w:rPr>
        <w:t xml:space="preserve"> </w:t>
      </w:r>
      <w:r>
        <w:t>in such system</w:t>
      </w:r>
      <w:r>
        <w:rPr>
          <w:spacing w:val="-1"/>
        </w:rPr>
        <w:t xml:space="preserve"> </w:t>
      </w:r>
      <w:proofErr w:type="gramStart"/>
      <w:r>
        <w:t>constraints;</w:t>
      </w:r>
      <w:proofErr w:type="gramEnd"/>
    </w:p>
    <w:p w14:paraId="65CC66F8" w14:textId="77777777" w:rsidR="00CE1123" w:rsidRDefault="00CE1123">
      <w:pPr>
        <w:spacing w:line="312" w:lineRule="auto"/>
        <w:jc w:val="both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6D9731DA" w14:textId="77777777" w:rsidR="00CE1123" w:rsidRDefault="00117D8D">
      <w:pPr>
        <w:pStyle w:val="ListParagraph"/>
        <w:numPr>
          <w:ilvl w:val="1"/>
          <w:numId w:val="20"/>
        </w:numPr>
        <w:tabs>
          <w:tab w:val="left" w:pos="1680"/>
        </w:tabs>
        <w:spacing w:before="78" w:line="312" w:lineRule="auto"/>
        <w:ind w:right="103"/>
      </w:pPr>
      <w:r>
        <w:lastRenderedPageBreak/>
        <w:t>justification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constraints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CROSAs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why</w:t>
      </w:r>
      <w:r>
        <w:rPr>
          <w:spacing w:val="-5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measures are not sufficient or appropriate;</w:t>
      </w:r>
      <w:r>
        <w:rPr>
          <w:spacing w:val="-1"/>
        </w:rPr>
        <w:t xml:space="preserve"> </w:t>
      </w:r>
      <w:r>
        <w:t>and</w:t>
      </w:r>
    </w:p>
    <w:p w14:paraId="5C605867" w14:textId="77777777" w:rsidR="00CE1123" w:rsidRDefault="00117D8D">
      <w:pPr>
        <w:pStyle w:val="ListParagraph"/>
        <w:numPr>
          <w:ilvl w:val="1"/>
          <w:numId w:val="20"/>
        </w:numPr>
        <w:tabs>
          <w:tab w:val="left" w:pos="1680"/>
        </w:tabs>
        <w:spacing w:line="312" w:lineRule="auto"/>
      </w:pPr>
      <w:r>
        <w:t>information</w:t>
      </w:r>
      <w:r>
        <w:rPr>
          <w:spacing w:val="51"/>
        </w:rPr>
        <w:t xml:space="preserve"> </w:t>
      </w:r>
      <w:r>
        <w:t>about</w:t>
      </w:r>
      <w:r>
        <w:rPr>
          <w:spacing w:val="51"/>
        </w:rPr>
        <w:t xml:space="preserve"> </w:t>
      </w:r>
      <w:r>
        <w:t>possible</w:t>
      </w:r>
      <w:r>
        <w:rPr>
          <w:spacing w:val="51"/>
        </w:rPr>
        <w:t xml:space="preserve"> </w:t>
      </w:r>
      <w:r>
        <w:t>long-term</w:t>
      </w:r>
      <w:r>
        <w:rPr>
          <w:spacing w:val="51"/>
        </w:rPr>
        <w:t xml:space="preserve"> </w:t>
      </w:r>
      <w:r>
        <w:t>measures</w:t>
      </w:r>
      <w:r>
        <w:rPr>
          <w:spacing w:val="51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mitigate</w:t>
      </w:r>
      <w:r>
        <w:rPr>
          <w:spacing w:val="50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need</w:t>
      </w:r>
      <w:r>
        <w:rPr>
          <w:spacing w:val="5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system</w:t>
      </w:r>
      <w:r>
        <w:rPr>
          <w:spacing w:val="-52"/>
        </w:rPr>
        <w:t xml:space="preserve"> </w:t>
      </w:r>
      <w:r>
        <w:t>constraints.</w:t>
      </w:r>
    </w:p>
    <w:p w14:paraId="772C49F2" w14:textId="77777777" w:rsidR="00CE1123" w:rsidRDefault="00CE1123">
      <w:pPr>
        <w:pStyle w:val="BodyText"/>
        <w:spacing w:before="3"/>
        <w:ind w:left="0" w:firstLine="0"/>
        <w:jc w:val="left"/>
        <w:rPr>
          <w:sz w:val="31"/>
        </w:rPr>
      </w:pPr>
    </w:p>
    <w:p w14:paraId="791DC3A5" w14:textId="77777777" w:rsidR="00CE1123" w:rsidRDefault="00117D8D">
      <w:pPr>
        <w:pStyle w:val="Heading1"/>
      </w:pPr>
      <w:r>
        <w:rPr>
          <w:color w:val="23236E"/>
        </w:rPr>
        <w:t>Article</w:t>
      </w:r>
      <w:r>
        <w:rPr>
          <w:color w:val="23236E"/>
          <w:spacing w:val="-5"/>
        </w:rPr>
        <w:t xml:space="preserve"> </w:t>
      </w:r>
      <w:r>
        <w:rPr>
          <w:color w:val="23236E"/>
        </w:rPr>
        <w:t>17</w:t>
      </w:r>
    </w:p>
    <w:p w14:paraId="05E77F2A" w14:textId="77777777" w:rsidR="00CE1123" w:rsidRDefault="00117D8D">
      <w:pPr>
        <w:spacing w:line="268" w:lineRule="exact"/>
        <w:ind w:left="417" w:right="404"/>
        <w:jc w:val="center"/>
        <w:rPr>
          <w:b/>
          <w:sz w:val="24"/>
        </w:rPr>
      </w:pPr>
      <w:r>
        <w:rPr>
          <w:b/>
          <w:color w:val="23236E"/>
          <w:sz w:val="24"/>
        </w:rPr>
        <w:t>Consistency</w:t>
      </w:r>
      <w:r>
        <w:rPr>
          <w:b/>
          <w:color w:val="23236E"/>
          <w:spacing w:val="-5"/>
          <w:sz w:val="24"/>
        </w:rPr>
        <w:t xml:space="preserve"> </w:t>
      </w:r>
      <w:r>
        <w:rPr>
          <w:b/>
          <w:color w:val="23236E"/>
          <w:sz w:val="24"/>
        </w:rPr>
        <w:t>and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quality</w:t>
      </w:r>
      <w:r>
        <w:rPr>
          <w:b/>
          <w:color w:val="23236E"/>
          <w:spacing w:val="-5"/>
          <w:sz w:val="24"/>
        </w:rPr>
        <w:t xml:space="preserve"> </w:t>
      </w:r>
      <w:r>
        <w:rPr>
          <w:b/>
          <w:color w:val="23236E"/>
          <w:sz w:val="24"/>
        </w:rPr>
        <w:t>check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of</w:t>
      </w:r>
      <w:r>
        <w:rPr>
          <w:b/>
          <w:color w:val="23236E"/>
          <w:spacing w:val="-5"/>
          <w:sz w:val="24"/>
        </w:rPr>
        <w:t xml:space="preserve"> </w:t>
      </w:r>
      <w:r>
        <w:rPr>
          <w:b/>
          <w:color w:val="23236E"/>
          <w:sz w:val="24"/>
        </w:rPr>
        <w:t>the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input</w:t>
      </w:r>
      <w:r>
        <w:rPr>
          <w:b/>
          <w:color w:val="23236E"/>
          <w:spacing w:val="-5"/>
          <w:sz w:val="24"/>
        </w:rPr>
        <w:t xml:space="preserve"> </w:t>
      </w:r>
      <w:r>
        <w:rPr>
          <w:b/>
          <w:color w:val="23236E"/>
          <w:sz w:val="24"/>
        </w:rPr>
        <w:t>data</w:t>
      </w:r>
    </w:p>
    <w:p w14:paraId="1D06293B" w14:textId="77777777" w:rsidR="00CE1123" w:rsidRDefault="00117D8D">
      <w:pPr>
        <w:pStyle w:val="ListParagraph"/>
        <w:numPr>
          <w:ilvl w:val="0"/>
          <w:numId w:val="19"/>
        </w:numPr>
        <w:tabs>
          <w:tab w:val="left" w:pos="480"/>
        </w:tabs>
        <w:spacing w:before="117" w:line="312" w:lineRule="auto"/>
        <w:ind w:left="479"/>
        <w:jc w:val="both"/>
      </w:pPr>
      <w:r>
        <w:t xml:space="preserve">The </w:t>
      </w:r>
      <w:r w:rsidR="00F62647">
        <w:t>SEE</w:t>
      </w:r>
      <w:r>
        <w:t xml:space="preserve"> RSC shall assess and monitor the consistency and quality of each input data file</w:t>
      </w:r>
      <w:r>
        <w:rPr>
          <w:spacing w:val="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 xml:space="preserve">each </w:t>
      </w:r>
      <w:r w:rsidR="00F62647">
        <w:t>SEE</w:t>
      </w:r>
      <w:r>
        <w:t xml:space="preserve"> TSO in</w:t>
      </w:r>
      <w:r>
        <w:rPr>
          <w:spacing w:val="-1"/>
        </w:rPr>
        <w:t xml:space="preserve"> </w:t>
      </w:r>
      <w:r>
        <w:t>accordance with CGMM and CSAM.</w:t>
      </w:r>
    </w:p>
    <w:p w14:paraId="10686E0A" w14:textId="77777777" w:rsidR="00CE1123" w:rsidRDefault="00F62647">
      <w:pPr>
        <w:pStyle w:val="ListParagraph"/>
        <w:numPr>
          <w:ilvl w:val="0"/>
          <w:numId w:val="19"/>
        </w:numPr>
        <w:tabs>
          <w:tab w:val="left" w:pos="480"/>
        </w:tabs>
        <w:spacing w:before="1" w:line="312" w:lineRule="auto"/>
        <w:ind w:left="479"/>
        <w:jc w:val="both"/>
      </w:pPr>
      <w:r>
        <w:t>SEE</w:t>
      </w:r>
      <w:r w:rsidR="00117D8D">
        <w:t xml:space="preserve"> RSC shall monitor if the agreed XRAs are included in the IGMs provided by each </w:t>
      </w:r>
      <w:r>
        <w:t>SEE</w:t>
      </w:r>
      <w:r w:rsidR="00117D8D">
        <w:rPr>
          <w:spacing w:val="1"/>
        </w:rPr>
        <w:t xml:space="preserve"> </w:t>
      </w:r>
      <w:r w:rsidR="00117D8D">
        <w:t>TSO.</w:t>
      </w:r>
    </w:p>
    <w:p w14:paraId="1152328D" w14:textId="77777777" w:rsidR="00CE1123" w:rsidRDefault="00117D8D">
      <w:pPr>
        <w:pStyle w:val="ListParagraph"/>
        <w:numPr>
          <w:ilvl w:val="0"/>
          <w:numId w:val="19"/>
        </w:numPr>
        <w:tabs>
          <w:tab w:val="left" w:pos="480"/>
        </w:tabs>
        <w:spacing w:line="312" w:lineRule="auto"/>
        <w:ind w:left="479"/>
        <w:jc w:val="both"/>
      </w:pPr>
      <w:r>
        <w:t xml:space="preserve">The </w:t>
      </w:r>
      <w:r w:rsidR="00F62647">
        <w:t>SEE</w:t>
      </w:r>
      <w:r>
        <w:t xml:space="preserve"> RSC shall inform the concerned </w:t>
      </w:r>
      <w:r w:rsidR="00F62647">
        <w:t>SEE</w:t>
      </w:r>
      <w:r>
        <w:t xml:space="preserve"> TSOs on the identified issues pursuant to</w:t>
      </w:r>
      <w:r>
        <w:rPr>
          <w:spacing w:val="1"/>
        </w:rPr>
        <w:t xml:space="preserve"> </w:t>
      </w:r>
      <w:r>
        <w:t xml:space="preserve">paragraphs 1 and 2 in an appropriate timeframe before starting the RAO, to give </w:t>
      </w:r>
      <w:r w:rsidR="00F62647">
        <w:t>SEE</w:t>
      </w:r>
      <w:r>
        <w:t xml:space="preserve"> TSOs the</w:t>
      </w:r>
      <w:r>
        <w:rPr>
          <w:spacing w:val="1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these errors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inconsistencies and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updated input</w:t>
      </w:r>
      <w:r>
        <w:rPr>
          <w:spacing w:val="-1"/>
        </w:rPr>
        <w:t xml:space="preserve"> </w:t>
      </w:r>
      <w:r>
        <w:t>files.</w:t>
      </w:r>
    </w:p>
    <w:p w14:paraId="196A188D" w14:textId="77777777" w:rsidR="00CE1123" w:rsidRDefault="00CE1123">
      <w:pPr>
        <w:pStyle w:val="BodyText"/>
        <w:ind w:left="0" w:firstLine="0"/>
        <w:jc w:val="left"/>
        <w:rPr>
          <w:sz w:val="24"/>
        </w:rPr>
      </w:pPr>
    </w:p>
    <w:p w14:paraId="163C9E16" w14:textId="77777777" w:rsidR="00CE1123" w:rsidRDefault="00CE1123">
      <w:pPr>
        <w:pStyle w:val="BodyText"/>
        <w:ind w:left="0" w:firstLine="0"/>
        <w:jc w:val="left"/>
        <w:rPr>
          <w:sz w:val="19"/>
        </w:rPr>
      </w:pPr>
    </w:p>
    <w:p w14:paraId="2E8962B2" w14:textId="77777777" w:rsidR="00CE1123" w:rsidRDefault="00117D8D">
      <w:pPr>
        <w:pStyle w:val="Heading1"/>
        <w:spacing w:line="312" w:lineRule="auto"/>
        <w:ind w:left="3692" w:right="3675" w:firstLine="6"/>
      </w:pPr>
      <w:bookmarkStart w:id="10" w:name="_TOC_250016"/>
      <w:r>
        <w:rPr>
          <w:color w:val="23236E"/>
          <w:spacing w:val="-6"/>
        </w:rPr>
        <w:t xml:space="preserve">CHAPTER </w:t>
      </w:r>
      <w:r>
        <w:rPr>
          <w:color w:val="23236E"/>
          <w:spacing w:val="-5"/>
        </w:rPr>
        <w:t>2</w:t>
      </w:r>
      <w:r>
        <w:rPr>
          <w:color w:val="23236E"/>
          <w:spacing w:val="-4"/>
        </w:rPr>
        <w:t xml:space="preserve"> </w:t>
      </w:r>
      <w:bookmarkEnd w:id="10"/>
      <w:r>
        <w:rPr>
          <w:color w:val="23236E"/>
          <w:spacing w:val="-6"/>
        </w:rPr>
        <w:t>COORDINATION</w:t>
      </w:r>
    </w:p>
    <w:p w14:paraId="679C230C" w14:textId="77777777" w:rsidR="00CE1123" w:rsidRDefault="00117D8D">
      <w:pPr>
        <w:spacing w:before="223" w:line="268" w:lineRule="exact"/>
        <w:ind w:left="417" w:right="403"/>
        <w:jc w:val="center"/>
        <w:rPr>
          <w:b/>
          <w:sz w:val="24"/>
        </w:rPr>
      </w:pPr>
      <w:r>
        <w:rPr>
          <w:b/>
          <w:color w:val="23236E"/>
          <w:sz w:val="24"/>
        </w:rPr>
        <w:t>Article</w:t>
      </w:r>
      <w:r>
        <w:rPr>
          <w:b/>
          <w:color w:val="23236E"/>
          <w:spacing w:val="-5"/>
          <w:sz w:val="24"/>
        </w:rPr>
        <w:t xml:space="preserve"> </w:t>
      </w:r>
      <w:r>
        <w:rPr>
          <w:b/>
          <w:color w:val="23236E"/>
          <w:sz w:val="24"/>
        </w:rPr>
        <w:t>18</w:t>
      </w:r>
    </w:p>
    <w:p w14:paraId="6BF98223" w14:textId="77777777" w:rsidR="00CE1123" w:rsidRDefault="00117D8D">
      <w:pPr>
        <w:pStyle w:val="Heading1"/>
      </w:pPr>
      <w:r>
        <w:rPr>
          <w:color w:val="23236E"/>
        </w:rPr>
        <w:t>General</w:t>
      </w:r>
      <w:r>
        <w:rPr>
          <w:color w:val="23236E"/>
          <w:spacing w:val="-3"/>
        </w:rPr>
        <w:t xml:space="preserve"> </w:t>
      </w:r>
      <w:r>
        <w:rPr>
          <w:color w:val="23236E"/>
        </w:rPr>
        <w:t>provisions</w:t>
      </w:r>
      <w:r>
        <w:rPr>
          <w:color w:val="23236E"/>
          <w:spacing w:val="-4"/>
        </w:rPr>
        <w:t xml:space="preserve"> </w:t>
      </w:r>
      <w:r>
        <w:rPr>
          <w:color w:val="23236E"/>
        </w:rPr>
        <w:t>of</w:t>
      </w:r>
      <w:r>
        <w:rPr>
          <w:color w:val="23236E"/>
          <w:spacing w:val="-3"/>
        </w:rPr>
        <w:t xml:space="preserve"> </w:t>
      </w:r>
      <w:r>
        <w:rPr>
          <w:color w:val="23236E"/>
        </w:rPr>
        <w:t>coordination</w:t>
      </w:r>
      <w:r>
        <w:rPr>
          <w:color w:val="23236E"/>
          <w:spacing w:val="-3"/>
        </w:rPr>
        <w:t xml:space="preserve"> </w:t>
      </w:r>
      <w:r>
        <w:rPr>
          <w:color w:val="23236E"/>
        </w:rPr>
        <w:t>process</w:t>
      </w:r>
    </w:p>
    <w:p w14:paraId="5E025F71" w14:textId="77777777" w:rsidR="00CE1123" w:rsidRDefault="00F62647">
      <w:pPr>
        <w:pStyle w:val="ListParagraph"/>
        <w:numPr>
          <w:ilvl w:val="0"/>
          <w:numId w:val="18"/>
        </w:numPr>
        <w:tabs>
          <w:tab w:val="left" w:pos="480"/>
        </w:tabs>
        <w:spacing w:before="119" w:line="312" w:lineRule="auto"/>
        <w:ind w:left="479"/>
      </w:pPr>
      <w:r>
        <w:t>SEE</w:t>
      </w:r>
      <w:r w:rsidR="00117D8D">
        <w:rPr>
          <w:spacing w:val="6"/>
        </w:rPr>
        <w:t xml:space="preserve"> </w:t>
      </w:r>
      <w:r w:rsidR="00117D8D">
        <w:t>RSC</w:t>
      </w:r>
      <w:r w:rsidR="00117D8D">
        <w:rPr>
          <w:spacing w:val="8"/>
        </w:rPr>
        <w:t xml:space="preserve"> </w:t>
      </w:r>
      <w:r w:rsidR="00117D8D">
        <w:t>in</w:t>
      </w:r>
      <w:r w:rsidR="00117D8D">
        <w:rPr>
          <w:spacing w:val="6"/>
        </w:rPr>
        <w:t xml:space="preserve"> </w:t>
      </w:r>
      <w:r w:rsidR="00117D8D">
        <w:t>coordination</w:t>
      </w:r>
      <w:r w:rsidR="00117D8D">
        <w:rPr>
          <w:spacing w:val="7"/>
        </w:rPr>
        <w:t xml:space="preserve"> </w:t>
      </w:r>
      <w:r w:rsidR="00117D8D">
        <w:t>with</w:t>
      </w:r>
      <w:r w:rsidR="00117D8D">
        <w:rPr>
          <w:spacing w:val="6"/>
        </w:rPr>
        <w:t xml:space="preserve"> </w:t>
      </w:r>
      <w:r>
        <w:t>SEE</w:t>
      </w:r>
      <w:r w:rsidR="00117D8D">
        <w:rPr>
          <w:spacing w:val="7"/>
        </w:rPr>
        <w:t xml:space="preserve"> </w:t>
      </w:r>
      <w:r w:rsidR="00117D8D">
        <w:t>TSOs</w:t>
      </w:r>
      <w:r w:rsidR="00117D8D">
        <w:rPr>
          <w:spacing w:val="7"/>
        </w:rPr>
        <w:t xml:space="preserve"> </w:t>
      </w:r>
      <w:r w:rsidR="00117D8D">
        <w:t>shall</w:t>
      </w:r>
      <w:r w:rsidR="00117D8D">
        <w:rPr>
          <w:spacing w:val="6"/>
        </w:rPr>
        <w:t xml:space="preserve"> </w:t>
      </w:r>
      <w:r w:rsidR="00117D8D">
        <w:t>perform</w:t>
      </w:r>
      <w:r w:rsidR="00117D8D">
        <w:rPr>
          <w:spacing w:val="6"/>
        </w:rPr>
        <w:t xml:space="preserve"> </w:t>
      </w:r>
      <w:r w:rsidR="00117D8D">
        <w:t>the</w:t>
      </w:r>
      <w:r w:rsidR="00117D8D">
        <w:rPr>
          <w:spacing w:val="6"/>
        </w:rPr>
        <w:t xml:space="preserve"> </w:t>
      </w:r>
      <w:r w:rsidR="00117D8D">
        <w:t>day-ahead</w:t>
      </w:r>
      <w:r w:rsidR="00117D8D">
        <w:rPr>
          <w:spacing w:val="7"/>
        </w:rPr>
        <w:t xml:space="preserve"> </w:t>
      </w:r>
      <w:r w:rsidR="00117D8D">
        <w:t>and</w:t>
      </w:r>
      <w:r w:rsidR="00117D8D">
        <w:rPr>
          <w:spacing w:val="6"/>
        </w:rPr>
        <w:t xml:space="preserve"> </w:t>
      </w:r>
      <w:r w:rsidR="00117D8D">
        <w:t>intraday</w:t>
      </w:r>
      <w:r w:rsidR="00117D8D">
        <w:rPr>
          <w:spacing w:val="9"/>
        </w:rPr>
        <w:t xml:space="preserve"> </w:t>
      </w:r>
      <w:r w:rsidR="00117D8D">
        <w:t>CROSAs</w:t>
      </w:r>
      <w:r w:rsidR="00117D8D">
        <w:rPr>
          <w:spacing w:val="-52"/>
        </w:rPr>
        <w:t xml:space="preserve"> </w:t>
      </w:r>
      <w:r w:rsidR="00117D8D">
        <w:t>in</w:t>
      </w:r>
      <w:r w:rsidR="00117D8D">
        <w:rPr>
          <w:spacing w:val="-1"/>
        </w:rPr>
        <w:t xml:space="preserve"> </w:t>
      </w:r>
      <w:r w:rsidR="00117D8D">
        <w:t>accordance</w:t>
      </w:r>
      <w:r w:rsidR="00117D8D">
        <w:rPr>
          <w:spacing w:val="1"/>
        </w:rPr>
        <w:t xml:space="preserve"> </w:t>
      </w:r>
      <w:r w:rsidR="00117D8D">
        <w:t>with CSAM.</w:t>
      </w:r>
    </w:p>
    <w:p w14:paraId="1C144D17" w14:textId="77777777" w:rsidR="00CE1123" w:rsidRDefault="00117D8D">
      <w:pPr>
        <w:pStyle w:val="ListParagraph"/>
        <w:numPr>
          <w:ilvl w:val="0"/>
          <w:numId w:val="18"/>
        </w:numPr>
        <w:tabs>
          <w:tab w:val="left" w:pos="480"/>
        </w:tabs>
        <w:spacing w:line="312" w:lineRule="auto"/>
        <w:ind w:left="479" w:right="100"/>
      </w:pPr>
      <w:r>
        <w:t>The</w:t>
      </w:r>
      <w:r>
        <w:rPr>
          <w:spacing w:val="-9"/>
        </w:rPr>
        <w:t xml:space="preserve"> </w:t>
      </w:r>
      <w:r>
        <w:t>day-ahead</w:t>
      </w:r>
      <w:r>
        <w:rPr>
          <w:spacing w:val="-8"/>
        </w:rPr>
        <w:t xml:space="preserve"> </w:t>
      </w:r>
      <w:r>
        <w:t>CROSA</w:t>
      </w:r>
      <w:r>
        <w:rPr>
          <w:spacing w:val="-9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coordination</w:t>
      </w:r>
      <w:r>
        <w:rPr>
          <w:spacing w:val="-8"/>
        </w:rPr>
        <w:t xml:space="preserve"> </w:t>
      </w:r>
      <w:r>
        <w:t>runs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intraday</w:t>
      </w:r>
      <w:r>
        <w:rPr>
          <w:spacing w:val="-7"/>
        </w:rPr>
        <w:t xml:space="preserve"> </w:t>
      </w:r>
      <w:r>
        <w:t>CROSA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include</w:t>
      </w:r>
      <w:r>
        <w:rPr>
          <w:spacing w:val="-5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one coordination</w:t>
      </w:r>
      <w:r>
        <w:rPr>
          <w:spacing w:val="-1"/>
        </w:rPr>
        <w:t xml:space="preserve"> </w:t>
      </w:r>
      <w:r>
        <w:t>run. Each</w:t>
      </w:r>
      <w:r>
        <w:rPr>
          <w:spacing w:val="-1"/>
        </w:rPr>
        <w:t xml:space="preserve"> </w:t>
      </w:r>
      <w:r>
        <w:t>coordination</w:t>
      </w:r>
      <w:r>
        <w:rPr>
          <w:spacing w:val="-1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shall consist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steps:</w:t>
      </w:r>
    </w:p>
    <w:p w14:paraId="51DE396E" w14:textId="77777777" w:rsidR="00CE1123" w:rsidRDefault="00117D8D">
      <w:pPr>
        <w:pStyle w:val="ListParagraph"/>
        <w:numPr>
          <w:ilvl w:val="1"/>
          <w:numId w:val="18"/>
        </w:numPr>
        <w:tabs>
          <w:tab w:val="left" w:pos="1560"/>
        </w:tabs>
        <w:ind w:right="0"/>
      </w:pPr>
      <w:r>
        <w:t>Building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CGMs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 w:rsidR="000C6B84">
        <w:t>RSC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proofErr w:type="gramStart"/>
      <w:r>
        <w:t>CGMM;</w:t>
      </w:r>
      <w:proofErr w:type="gramEnd"/>
    </w:p>
    <w:p w14:paraId="554E1524" w14:textId="77777777" w:rsidR="00CE1123" w:rsidRDefault="00117D8D">
      <w:pPr>
        <w:pStyle w:val="ListParagraph"/>
        <w:numPr>
          <w:ilvl w:val="1"/>
          <w:numId w:val="18"/>
        </w:numPr>
        <w:tabs>
          <w:tab w:val="left" w:pos="1560"/>
        </w:tabs>
        <w:spacing w:before="75"/>
        <w:ind w:left="1559" w:right="0"/>
      </w:pPr>
      <w:r>
        <w:t>Performing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load</w:t>
      </w:r>
      <w:r>
        <w:rPr>
          <w:spacing w:val="-1"/>
        </w:rPr>
        <w:t xml:space="preserve"> </w:t>
      </w:r>
      <w:r>
        <w:t>flow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contingency</w:t>
      </w:r>
      <w:r>
        <w:rPr>
          <w:spacing w:val="1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Article</w:t>
      </w:r>
      <w:r>
        <w:rPr>
          <w:spacing w:val="-1"/>
        </w:rPr>
        <w:t xml:space="preserve"> </w:t>
      </w:r>
      <w:proofErr w:type="gramStart"/>
      <w:r>
        <w:t>19;</w:t>
      </w:r>
      <w:proofErr w:type="gramEnd"/>
    </w:p>
    <w:p w14:paraId="2F8DDA4D" w14:textId="77777777" w:rsidR="00CE1123" w:rsidRDefault="00117D8D">
      <w:pPr>
        <w:pStyle w:val="ListParagraph"/>
        <w:numPr>
          <w:ilvl w:val="1"/>
          <w:numId w:val="18"/>
        </w:numPr>
        <w:tabs>
          <w:tab w:val="left" w:pos="1560"/>
        </w:tabs>
        <w:spacing w:before="76"/>
        <w:ind w:left="1559" w:right="0"/>
      </w:pPr>
      <w:r>
        <w:t>RAO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Articles</w:t>
      </w:r>
      <w:r>
        <w:rPr>
          <w:spacing w:val="-1"/>
        </w:rPr>
        <w:t xml:space="preserve"> </w:t>
      </w:r>
      <w:r>
        <w:t>20 to</w:t>
      </w:r>
      <w:r>
        <w:rPr>
          <w:spacing w:val="-1"/>
        </w:rPr>
        <w:t xml:space="preserve"> </w:t>
      </w:r>
      <w:proofErr w:type="gramStart"/>
      <w:r>
        <w:t>26;</w:t>
      </w:r>
      <w:proofErr w:type="gramEnd"/>
    </w:p>
    <w:p w14:paraId="6FFC75BD" w14:textId="77777777" w:rsidR="00CE1123" w:rsidRDefault="00117D8D">
      <w:pPr>
        <w:pStyle w:val="ListParagraph"/>
        <w:numPr>
          <w:ilvl w:val="1"/>
          <w:numId w:val="18"/>
        </w:numPr>
        <w:tabs>
          <w:tab w:val="left" w:pos="1560"/>
        </w:tabs>
        <w:spacing w:before="76"/>
        <w:ind w:left="1559" w:right="0"/>
      </w:pPr>
      <w:r>
        <w:t>Coordination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XRAs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Article</w:t>
      </w:r>
      <w:r>
        <w:rPr>
          <w:spacing w:val="-1"/>
        </w:rPr>
        <w:t xml:space="preserve"> </w:t>
      </w:r>
      <w:proofErr w:type="gramStart"/>
      <w:r>
        <w:t>27;</w:t>
      </w:r>
      <w:proofErr w:type="gramEnd"/>
    </w:p>
    <w:p w14:paraId="433DD596" w14:textId="77777777" w:rsidR="00CE1123" w:rsidRDefault="00117D8D">
      <w:pPr>
        <w:pStyle w:val="ListParagraph"/>
        <w:numPr>
          <w:ilvl w:val="1"/>
          <w:numId w:val="18"/>
        </w:numPr>
        <w:tabs>
          <w:tab w:val="left" w:pos="1560"/>
        </w:tabs>
        <w:spacing w:before="76"/>
        <w:ind w:right="0"/>
      </w:pPr>
      <w:r>
        <w:t>Inter-CCR</w:t>
      </w:r>
      <w:r>
        <w:rPr>
          <w:spacing w:val="-2"/>
        </w:rPr>
        <w:t xml:space="preserve"> </w:t>
      </w:r>
      <w:r>
        <w:t>coordination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28.</w:t>
      </w:r>
    </w:p>
    <w:p w14:paraId="3637B422" w14:textId="77777777" w:rsidR="00CE1123" w:rsidRDefault="00117D8D">
      <w:pPr>
        <w:pStyle w:val="ListParagraph"/>
        <w:numPr>
          <w:ilvl w:val="0"/>
          <w:numId w:val="18"/>
        </w:numPr>
        <w:tabs>
          <w:tab w:val="left" w:pos="478"/>
        </w:tabs>
        <w:spacing w:before="76" w:line="312" w:lineRule="auto"/>
        <w:ind w:left="477" w:right="100" w:hanging="358"/>
        <w:jc w:val="both"/>
      </w:pPr>
      <w:r>
        <w:t>The RAO of each CROSA shall use all available XRAs as identified in accordance with Articles 9</w:t>
      </w:r>
      <w:r>
        <w:rPr>
          <w:spacing w:val="-5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Article</w:t>
      </w:r>
      <w:r>
        <w:rPr>
          <w:spacing w:val="-7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t>XRAs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RAO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for</w:t>
      </w:r>
      <w:r>
        <w:rPr>
          <w:spacing w:val="-5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purpose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subsequent</w:t>
      </w:r>
      <w:r>
        <w:rPr>
          <w:spacing w:val="-11"/>
        </w:rPr>
        <w:t xml:space="preserve"> </w:t>
      </w:r>
      <w:r>
        <w:t>processes,</w:t>
      </w:r>
      <w:r>
        <w:rPr>
          <w:spacing w:val="-11"/>
        </w:rPr>
        <w:t xml:space="preserve"> </w:t>
      </w:r>
      <w:r>
        <w:t>i.e.</w:t>
      </w:r>
      <w:r>
        <w:rPr>
          <w:spacing w:val="-10"/>
        </w:rPr>
        <w:t xml:space="preserve"> </w:t>
      </w:r>
      <w:r>
        <w:t>coordination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XRAs,</w:t>
      </w:r>
      <w:r>
        <w:rPr>
          <w:spacing w:val="-10"/>
        </w:rPr>
        <w:t xml:space="preserve"> </w:t>
      </w:r>
      <w:r>
        <w:t>validation,</w:t>
      </w:r>
      <w:r>
        <w:rPr>
          <w:spacing w:val="-10"/>
        </w:rPr>
        <w:t xml:space="preserve"> </w:t>
      </w:r>
      <w:r>
        <w:t>inter-CCR</w:t>
      </w:r>
      <w:r>
        <w:rPr>
          <w:spacing w:val="-10"/>
        </w:rPr>
        <w:t xml:space="preserve"> </w:t>
      </w:r>
      <w:r>
        <w:t>coordination</w:t>
      </w:r>
      <w:r>
        <w:rPr>
          <w:spacing w:val="-5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determination of costs</w:t>
      </w:r>
      <w:r>
        <w:rPr>
          <w:spacing w:val="-1"/>
        </w:rPr>
        <w:t xml:space="preserve"> </w:t>
      </w:r>
      <w:r>
        <w:t>for cost sharing.</w:t>
      </w:r>
    </w:p>
    <w:p w14:paraId="120651A0" w14:textId="77777777" w:rsidR="00CE1123" w:rsidRDefault="00117D8D">
      <w:pPr>
        <w:pStyle w:val="ListParagraph"/>
        <w:numPr>
          <w:ilvl w:val="0"/>
          <w:numId w:val="18"/>
        </w:numPr>
        <w:tabs>
          <w:tab w:val="left" w:pos="478"/>
        </w:tabs>
        <w:spacing w:line="312" w:lineRule="auto"/>
        <w:ind w:left="477" w:hanging="358"/>
        <w:jc w:val="both"/>
      </w:pPr>
      <w:r>
        <w:t xml:space="preserve">All </w:t>
      </w:r>
      <w:r w:rsidR="00F62647">
        <w:t xml:space="preserve">SEE </w:t>
      </w:r>
      <w:r>
        <w:t>TSOs with the support of</w:t>
      </w:r>
      <w:r w:rsidR="00B35D08">
        <w:t xml:space="preserve"> SEE</w:t>
      </w:r>
      <w:r>
        <w:t xml:space="preserve"> RSC shall jointly define the timeline of each step of the day-</w:t>
      </w:r>
      <w:r>
        <w:rPr>
          <w:spacing w:val="-52"/>
        </w:rPr>
        <w:t xml:space="preserve"> </w:t>
      </w:r>
      <w:r>
        <w:rPr>
          <w:spacing w:val="-1"/>
        </w:rPr>
        <w:t>ahead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intraday</w:t>
      </w:r>
      <w:r>
        <w:rPr>
          <w:spacing w:val="-10"/>
        </w:rPr>
        <w:t xml:space="preserve"> </w:t>
      </w:r>
      <w:r>
        <w:rPr>
          <w:spacing w:val="-1"/>
        </w:rPr>
        <w:t>CROSA,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accordance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CSAM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CGMM.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timings</w:t>
      </w:r>
      <w:r>
        <w:rPr>
          <w:spacing w:val="-11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published</w:t>
      </w:r>
      <w:r>
        <w:rPr>
          <w:spacing w:val="-5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ENTSO-E website.</w:t>
      </w:r>
    </w:p>
    <w:p w14:paraId="17760F5D" w14:textId="77777777" w:rsidR="00CE1123" w:rsidRDefault="00117D8D">
      <w:pPr>
        <w:pStyle w:val="ListParagraph"/>
        <w:numPr>
          <w:ilvl w:val="0"/>
          <w:numId w:val="18"/>
        </w:numPr>
        <w:tabs>
          <w:tab w:val="left" w:pos="480"/>
        </w:tabs>
        <w:spacing w:line="312" w:lineRule="auto"/>
        <w:ind w:left="479"/>
        <w:jc w:val="both"/>
      </w:pPr>
      <w:r>
        <w:t xml:space="preserve">In accordance with Article 32, during the intraday CROSA, the </w:t>
      </w:r>
      <w:r w:rsidR="00F62647">
        <w:t>SEE</w:t>
      </w:r>
      <w:r>
        <w:t xml:space="preserve"> TSOs and </w:t>
      </w:r>
      <w:r w:rsidR="00F62647">
        <w:t>SEE</w:t>
      </w:r>
      <w:r>
        <w:t xml:space="preserve"> RSC shall</w:t>
      </w:r>
      <w:r>
        <w:rPr>
          <w:spacing w:val="-52"/>
        </w:rPr>
        <w:t xml:space="preserve"> </w:t>
      </w:r>
      <w:r>
        <w:t>reassess the ANORAs that were agreed in the day-ahead CROSA or previous intraday CROSA as</w:t>
      </w:r>
      <w:r>
        <w:rPr>
          <w:spacing w:val="1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XRAs</w:t>
      </w:r>
      <w:r>
        <w:rPr>
          <w:spacing w:val="-7"/>
        </w:rPr>
        <w:t xml:space="preserve"> </w:t>
      </w:r>
      <w:r>
        <w:t>(except</w:t>
      </w:r>
      <w:r>
        <w:rPr>
          <w:spacing w:val="-7"/>
        </w:rPr>
        <w:t xml:space="preserve"> </w:t>
      </w:r>
      <w:r>
        <w:t>ordered</w:t>
      </w:r>
      <w:r>
        <w:rPr>
          <w:spacing w:val="-7"/>
        </w:rPr>
        <w:t xml:space="preserve"> </w:t>
      </w:r>
      <w:r>
        <w:t>XRAs),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actual</w:t>
      </w:r>
      <w:r>
        <w:rPr>
          <w:spacing w:val="-7"/>
        </w:rPr>
        <w:t xml:space="preserve"> </w:t>
      </w:r>
      <w:r>
        <w:t>intraday</w:t>
      </w:r>
      <w:r>
        <w:rPr>
          <w:spacing w:val="-53"/>
        </w:rPr>
        <w:t xml:space="preserve"> </w:t>
      </w:r>
      <w:r>
        <w:t>CROSA.</w:t>
      </w:r>
    </w:p>
    <w:p w14:paraId="27382B05" w14:textId="77777777" w:rsidR="00CE1123" w:rsidRDefault="00117D8D">
      <w:pPr>
        <w:pStyle w:val="ListParagraph"/>
        <w:numPr>
          <w:ilvl w:val="0"/>
          <w:numId w:val="18"/>
        </w:numPr>
        <w:tabs>
          <w:tab w:val="left" w:pos="480"/>
        </w:tabs>
        <w:spacing w:line="312" w:lineRule="auto"/>
        <w:ind w:left="479" w:right="102"/>
      </w:pPr>
      <w:r>
        <w:t>Information</w:t>
      </w:r>
      <w:r>
        <w:rPr>
          <w:spacing w:val="12"/>
        </w:rPr>
        <w:t xml:space="preserve"> </w:t>
      </w:r>
      <w:r>
        <w:t>about</w:t>
      </w:r>
      <w:r>
        <w:rPr>
          <w:spacing w:val="12"/>
        </w:rPr>
        <w:t xml:space="preserve"> </w:t>
      </w:r>
      <w:r>
        <w:t>ordered</w:t>
      </w:r>
      <w:r>
        <w:rPr>
          <w:spacing w:val="11"/>
        </w:rPr>
        <w:t xml:space="preserve"> </w:t>
      </w:r>
      <w:r>
        <w:t>XRAs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ANORAs</w:t>
      </w:r>
      <w:r>
        <w:rPr>
          <w:spacing w:val="13"/>
        </w:rPr>
        <w:t xml:space="preserve"> </w:t>
      </w:r>
      <w:r>
        <w:t>during</w:t>
      </w:r>
      <w:r>
        <w:rPr>
          <w:spacing w:val="12"/>
        </w:rPr>
        <w:t xml:space="preserve"> </w:t>
      </w:r>
      <w:r>
        <w:t>day-ahead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intraday</w:t>
      </w:r>
      <w:r>
        <w:rPr>
          <w:spacing w:val="13"/>
        </w:rPr>
        <w:t xml:space="preserve"> </w:t>
      </w:r>
      <w:r>
        <w:t>CROSA</w:t>
      </w:r>
      <w:r>
        <w:rPr>
          <w:spacing w:val="12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archived</w:t>
      </w:r>
      <w:r>
        <w:rPr>
          <w:spacing w:val="-1"/>
        </w:rPr>
        <w:t xml:space="preserve"> </w:t>
      </w:r>
      <w:r>
        <w:t xml:space="preserve">by </w:t>
      </w:r>
      <w:r w:rsidR="00F62647">
        <w:t>SEE</w:t>
      </w:r>
      <w:r>
        <w:t xml:space="preserve"> RSC.</w:t>
      </w:r>
    </w:p>
    <w:p w14:paraId="30D71631" w14:textId="77777777" w:rsidR="00CE1123" w:rsidRDefault="00CE1123">
      <w:pPr>
        <w:spacing w:line="312" w:lineRule="auto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467B1231" w14:textId="77777777" w:rsidR="00F62647" w:rsidRDefault="00117D8D" w:rsidP="00F62647">
      <w:pPr>
        <w:spacing w:before="223" w:line="268" w:lineRule="exact"/>
        <w:ind w:left="417" w:right="403"/>
        <w:jc w:val="center"/>
        <w:rPr>
          <w:b/>
          <w:color w:val="23236E"/>
          <w:sz w:val="24"/>
        </w:rPr>
      </w:pPr>
      <w:bookmarkStart w:id="11" w:name="_TOC_250015"/>
      <w:r w:rsidRPr="00F62647">
        <w:rPr>
          <w:b/>
          <w:color w:val="23236E"/>
          <w:sz w:val="24"/>
        </w:rPr>
        <w:lastRenderedPageBreak/>
        <w:t xml:space="preserve">Article 19 </w:t>
      </w:r>
    </w:p>
    <w:p w14:paraId="7A75CB12" w14:textId="77777777" w:rsidR="00CE1123" w:rsidRPr="00F62647" w:rsidRDefault="00117D8D" w:rsidP="00F62647">
      <w:pPr>
        <w:spacing w:line="268" w:lineRule="exact"/>
        <w:ind w:left="420" w:right="403"/>
        <w:jc w:val="center"/>
        <w:rPr>
          <w:b/>
          <w:color w:val="23236E"/>
          <w:sz w:val="24"/>
        </w:rPr>
      </w:pPr>
      <w:r w:rsidRPr="00F62647">
        <w:rPr>
          <w:b/>
          <w:color w:val="23236E"/>
          <w:sz w:val="24"/>
        </w:rPr>
        <w:t xml:space="preserve">Operational security </w:t>
      </w:r>
      <w:bookmarkEnd w:id="11"/>
      <w:r w:rsidRPr="00F62647">
        <w:rPr>
          <w:b/>
          <w:color w:val="23236E"/>
          <w:sz w:val="24"/>
        </w:rPr>
        <w:t>analysis</w:t>
      </w:r>
    </w:p>
    <w:p w14:paraId="13FC799D" w14:textId="77777777" w:rsidR="00CE1123" w:rsidRDefault="00F62647">
      <w:pPr>
        <w:pStyle w:val="ListParagraph"/>
        <w:numPr>
          <w:ilvl w:val="0"/>
          <w:numId w:val="17"/>
        </w:numPr>
        <w:tabs>
          <w:tab w:val="left" w:pos="480"/>
        </w:tabs>
        <w:spacing w:before="121" w:line="312" w:lineRule="auto"/>
        <w:ind w:left="479"/>
        <w:jc w:val="both"/>
      </w:pPr>
      <w:r>
        <w:t>SEE</w:t>
      </w:r>
      <w:r w:rsidR="00117D8D">
        <w:t xml:space="preserve"> RSC shall perform the operational security analysis by using the CGM built in accordance</w:t>
      </w:r>
      <w:r w:rsidR="00117D8D">
        <w:rPr>
          <w:spacing w:val="-52"/>
        </w:rPr>
        <w:t xml:space="preserve"> </w:t>
      </w:r>
      <w:r w:rsidR="00117D8D">
        <w:t>with</w:t>
      </w:r>
      <w:r w:rsidR="00117D8D">
        <w:rPr>
          <w:spacing w:val="-12"/>
        </w:rPr>
        <w:t xml:space="preserve"> </w:t>
      </w:r>
      <w:r w:rsidR="00117D8D">
        <w:t>CGMM.</w:t>
      </w:r>
      <w:r w:rsidR="00117D8D">
        <w:rPr>
          <w:spacing w:val="-11"/>
        </w:rPr>
        <w:t xml:space="preserve"> </w:t>
      </w:r>
      <w:r w:rsidR="00117D8D">
        <w:t>The</w:t>
      </w:r>
      <w:r w:rsidR="00117D8D">
        <w:rPr>
          <w:spacing w:val="-11"/>
        </w:rPr>
        <w:t xml:space="preserve"> </w:t>
      </w:r>
      <w:r w:rsidR="00117D8D">
        <w:t>security</w:t>
      </w:r>
      <w:r w:rsidR="00117D8D">
        <w:rPr>
          <w:spacing w:val="-11"/>
        </w:rPr>
        <w:t xml:space="preserve"> </w:t>
      </w:r>
      <w:r w:rsidR="00117D8D">
        <w:t>analysis</w:t>
      </w:r>
      <w:r w:rsidR="00117D8D">
        <w:rPr>
          <w:spacing w:val="-11"/>
        </w:rPr>
        <w:t xml:space="preserve"> </w:t>
      </w:r>
      <w:r w:rsidR="00117D8D">
        <w:t>will</w:t>
      </w:r>
      <w:r w:rsidR="00117D8D">
        <w:rPr>
          <w:spacing w:val="-11"/>
        </w:rPr>
        <w:t xml:space="preserve"> </w:t>
      </w:r>
      <w:r w:rsidR="00117D8D">
        <w:t>be</w:t>
      </w:r>
      <w:r w:rsidR="00117D8D">
        <w:rPr>
          <w:spacing w:val="-12"/>
        </w:rPr>
        <w:t xml:space="preserve"> </w:t>
      </w:r>
      <w:r w:rsidR="00117D8D">
        <w:t>performed</w:t>
      </w:r>
      <w:r w:rsidR="00117D8D">
        <w:rPr>
          <w:spacing w:val="-11"/>
        </w:rPr>
        <w:t xml:space="preserve"> </w:t>
      </w:r>
      <w:r w:rsidR="00117D8D">
        <w:t>considering</w:t>
      </w:r>
      <w:r w:rsidR="00117D8D">
        <w:rPr>
          <w:spacing w:val="-10"/>
        </w:rPr>
        <w:t xml:space="preserve"> </w:t>
      </w:r>
      <w:r w:rsidR="00117D8D">
        <w:t>the</w:t>
      </w:r>
      <w:r w:rsidR="00117D8D">
        <w:rPr>
          <w:spacing w:val="-12"/>
        </w:rPr>
        <w:t xml:space="preserve"> </w:t>
      </w:r>
      <w:r w:rsidR="00117D8D">
        <w:t>latest</w:t>
      </w:r>
      <w:r w:rsidR="00117D8D">
        <w:rPr>
          <w:spacing w:val="-11"/>
        </w:rPr>
        <w:t xml:space="preserve"> </w:t>
      </w:r>
      <w:r w:rsidR="00117D8D">
        <w:t>contingency</w:t>
      </w:r>
      <w:r w:rsidR="00117D8D">
        <w:rPr>
          <w:spacing w:val="-9"/>
        </w:rPr>
        <w:t xml:space="preserve"> </w:t>
      </w:r>
      <w:r w:rsidR="00117D8D">
        <w:t>list</w:t>
      </w:r>
      <w:r w:rsidR="00117D8D">
        <w:rPr>
          <w:spacing w:val="-12"/>
        </w:rPr>
        <w:t xml:space="preserve"> </w:t>
      </w:r>
      <w:r w:rsidR="00117D8D">
        <w:t>as</w:t>
      </w:r>
      <w:r w:rsidR="00117D8D">
        <w:rPr>
          <w:spacing w:val="-11"/>
        </w:rPr>
        <w:t xml:space="preserve"> </w:t>
      </w:r>
      <w:r w:rsidR="00117D8D">
        <w:t>well</w:t>
      </w:r>
      <w:r w:rsidR="00117D8D">
        <w:rPr>
          <w:spacing w:val="-53"/>
        </w:rPr>
        <w:t xml:space="preserve"> </w:t>
      </w:r>
      <w:r w:rsidR="00117D8D">
        <w:t>as</w:t>
      </w:r>
      <w:r w:rsidR="00117D8D">
        <w:rPr>
          <w:spacing w:val="-1"/>
        </w:rPr>
        <w:t xml:space="preserve"> </w:t>
      </w:r>
      <w:r w:rsidR="00117D8D">
        <w:t>the latest</w:t>
      </w:r>
      <w:r w:rsidR="00117D8D">
        <w:rPr>
          <w:spacing w:val="-1"/>
        </w:rPr>
        <w:t xml:space="preserve"> </w:t>
      </w:r>
      <w:r w:rsidR="00117D8D">
        <w:t>list of XNEs</w:t>
      </w:r>
      <w:r w:rsidR="00117D8D">
        <w:rPr>
          <w:spacing w:val="-1"/>
        </w:rPr>
        <w:t xml:space="preserve"> </w:t>
      </w:r>
      <w:r w:rsidR="00117D8D">
        <w:t>and scanned elements</w:t>
      </w:r>
      <w:r w:rsidR="00117D8D">
        <w:rPr>
          <w:spacing w:val="-1"/>
        </w:rPr>
        <w:t xml:space="preserve"> </w:t>
      </w:r>
      <w:r w:rsidR="00117D8D">
        <w:t xml:space="preserve">provided by </w:t>
      </w:r>
      <w:r>
        <w:t>SEE</w:t>
      </w:r>
      <w:r w:rsidR="00117D8D">
        <w:rPr>
          <w:spacing w:val="-1"/>
        </w:rPr>
        <w:t xml:space="preserve"> </w:t>
      </w:r>
      <w:r w:rsidR="00117D8D">
        <w:t>TSOs.</w:t>
      </w:r>
    </w:p>
    <w:p w14:paraId="57D22A1D" w14:textId="77777777" w:rsidR="00CE1123" w:rsidRDefault="00117D8D">
      <w:pPr>
        <w:pStyle w:val="ListParagraph"/>
        <w:numPr>
          <w:ilvl w:val="0"/>
          <w:numId w:val="17"/>
        </w:numPr>
        <w:tabs>
          <w:tab w:val="left" w:pos="480"/>
        </w:tabs>
        <w:spacing w:before="1" w:line="312" w:lineRule="auto"/>
        <w:ind w:left="479"/>
        <w:jc w:val="both"/>
      </w:pPr>
      <w:r>
        <w:t>Operational</w:t>
      </w:r>
      <w:r>
        <w:rPr>
          <w:spacing w:val="-6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</w:t>
      </w:r>
      <w:r>
        <w:rPr>
          <w:spacing w:val="-5"/>
        </w:rPr>
        <w:t xml:space="preserve"> </w:t>
      </w:r>
      <w:r>
        <w:t>load</w:t>
      </w:r>
      <w:r>
        <w:rPr>
          <w:spacing w:val="-6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calculation.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 xml:space="preserve">eventual cases of AC load flow divergence (at the </w:t>
      </w:r>
      <w:proofErr w:type="gramStart"/>
      <w:r>
        <w:t>particular contingencies</w:t>
      </w:r>
      <w:proofErr w:type="gramEnd"/>
      <w:r>
        <w:t>), DC load flow can be</w:t>
      </w:r>
      <w:r>
        <w:rPr>
          <w:spacing w:val="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 xml:space="preserve">as the </w:t>
      </w:r>
      <w:proofErr w:type="spellStart"/>
      <w:r>
        <w:t>fall-back</w:t>
      </w:r>
      <w:proofErr w:type="spellEnd"/>
      <w:r>
        <w:t xml:space="preserve"> solution.</w:t>
      </w:r>
    </w:p>
    <w:p w14:paraId="34A68F93" w14:textId="77777777" w:rsidR="00CE1123" w:rsidRDefault="00F62647">
      <w:pPr>
        <w:pStyle w:val="ListParagraph"/>
        <w:numPr>
          <w:ilvl w:val="0"/>
          <w:numId w:val="17"/>
        </w:numPr>
        <w:tabs>
          <w:tab w:val="left" w:pos="480"/>
        </w:tabs>
        <w:spacing w:line="312" w:lineRule="auto"/>
        <w:ind w:left="479" w:right="104"/>
        <w:jc w:val="both"/>
      </w:pPr>
      <w:r>
        <w:t>SEE</w:t>
      </w:r>
      <w:r w:rsidR="00117D8D">
        <w:t xml:space="preserve"> RSC shall provide to all </w:t>
      </w:r>
      <w:r w:rsidR="00941144">
        <w:t>SEE</w:t>
      </w:r>
      <w:r w:rsidR="00117D8D">
        <w:t xml:space="preserve"> TSOs the operational security analysis results. These results</w:t>
      </w:r>
      <w:r w:rsidR="00117D8D">
        <w:rPr>
          <w:spacing w:val="-52"/>
        </w:rPr>
        <w:t xml:space="preserve"> </w:t>
      </w:r>
      <w:r w:rsidR="00117D8D">
        <w:t>shall</w:t>
      </w:r>
      <w:r w:rsidR="00117D8D">
        <w:rPr>
          <w:spacing w:val="-2"/>
        </w:rPr>
        <w:t xml:space="preserve"> </w:t>
      </w:r>
      <w:r w:rsidR="00117D8D">
        <w:t>contain, at least:</w:t>
      </w:r>
    </w:p>
    <w:p w14:paraId="74DEC999" w14:textId="77777777" w:rsidR="00CE1123" w:rsidRDefault="00117D8D">
      <w:pPr>
        <w:pStyle w:val="ListParagraph"/>
        <w:numPr>
          <w:ilvl w:val="1"/>
          <w:numId w:val="17"/>
        </w:numPr>
        <w:tabs>
          <w:tab w:val="left" w:pos="1560"/>
        </w:tabs>
        <w:ind w:right="0"/>
      </w:pPr>
      <w:r>
        <w:t>applied</w:t>
      </w:r>
      <w:r>
        <w:rPr>
          <w:spacing w:val="-2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limits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XNEs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scanned</w:t>
      </w:r>
      <w:r>
        <w:rPr>
          <w:spacing w:val="-2"/>
        </w:rPr>
        <w:t xml:space="preserve"> </w:t>
      </w:r>
      <w:proofErr w:type="gramStart"/>
      <w:r>
        <w:t>elements;</w:t>
      </w:r>
      <w:proofErr w:type="gramEnd"/>
    </w:p>
    <w:p w14:paraId="21E8F290" w14:textId="77777777" w:rsidR="00CE1123" w:rsidRDefault="00117D8D">
      <w:pPr>
        <w:pStyle w:val="ListParagraph"/>
        <w:numPr>
          <w:ilvl w:val="1"/>
          <w:numId w:val="17"/>
        </w:numPr>
        <w:tabs>
          <w:tab w:val="left" w:pos="1560"/>
        </w:tabs>
        <w:spacing w:before="76"/>
        <w:ind w:right="0" w:hanging="360"/>
      </w:pPr>
      <w:r>
        <w:t>current</w:t>
      </w:r>
      <w:r>
        <w:rPr>
          <w:spacing w:val="-3"/>
        </w:rPr>
        <w:t xml:space="preserve"> </w:t>
      </w:r>
      <w:r>
        <w:t>loading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XNECs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scanned</w:t>
      </w:r>
      <w:r>
        <w:rPr>
          <w:spacing w:val="-2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gramStart"/>
      <w:r>
        <w:t>contingencies;</w:t>
      </w:r>
      <w:proofErr w:type="gramEnd"/>
    </w:p>
    <w:p w14:paraId="00AE3B15" w14:textId="77777777" w:rsidR="00CE1123" w:rsidRDefault="00117D8D">
      <w:pPr>
        <w:pStyle w:val="ListParagraph"/>
        <w:numPr>
          <w:ilvl w:val="1"/>
          <w:numId w:val="17"/>
        </w:numPr>
        <w:tabs>
          <w:tab w:val="left" w:pos="1561"/>
        </w:tabs>
        <w:spacing w:before="75"/>
        <w:ind w:right="0"/>
      </w:pPr>
      <w:r>
        <w:t>applied</w:t>
      </w:r>
      <w:r>
        <w:rPr>
          <w:spacing w:val="-2"/>
        </w:rPr>
        <w:t xml:space="preserve"> </w:t>
      </w:r>
      <w:r>
        <w:t>voltage</w:t>
      </w:r>
      <w:r>
        <w:rPr>
          <w:spacing w:val="-2"/>
        </w:rPr>
        <w:t xml:space="preserve"> </w:t>
      </w:r>
      <w:proofErr w:type="gramStart"/>
      <w:r>
        <w:t>limits;</w:t>
      </w:r>
      <w:proofErr w:type="gramEnd"/>
    </w:p>
    <w:p w14:paraId="371D5405" w14:textId="77777777" w:rsidR="00CE1123" w:rsidRDefault="00117D8D">
      <w:pPr>
        <w:pStyle w:val="ListParagraph"/>
        <w:numPr>
          <w:ilvl w:val="1"/>
          <w:numId w:val="17"/>
        </w:numPr>
        <w:tabs>
          <w:tab w:val="left" w:pos="1561"/>
        </w:tabs>
        <w:spacing w:before="76"/>
        <w:ind w:right="0"/>
      </w:pPr>
      <w:r>
        <w:t>voltages</w:t>
      </w:r>
      <w:r>
        <w:rPr>
          <w:spacing w:val="-1"/>
        </w:rPr>
        <w:t xml:space="preserve"> </w:t>
      </w:r>
      <w:r>
        <w:t>calculated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CGM;</w:t>
      </w:r>
      <w:proofErr w:type="gramEnd"/>
    </w:p>
    <w:p w14:paraId="7B2D10EA" w14:textId="77777777" w:rsidR="00CE1123" w:rsidRDefault="00117D8D">
      <w:pPr>
        <w:pStyle w:val="ListParagraph"/>
        <w:numPr>
          <w:ilvl w:val="1"/>
          <w:numId w:val="17"/>
        </w:numPr>
        <w:tabs>
          <w:tab w:val="left" w:pos="1561"/>
        </w:tabs>
        <w:spacing w:before="76"/>
        <w:ind w:right="0"/>
      </w:pPr>
      <w:r>
        <w:t>cases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</w:t>
      </w:r>
      <w:r>
        <w:rPr>
          <w:spacing w:val="-1"/>
        </w:rPr>
        <w:t xml:space="preserve"> </w:t>
      </w:r>
      <w:r>
        <w:t>load</w:t>
      </w:r>
      <w:r>
        <w:rPr>
          <w:spacing w:val="-1"/>
        </w:rPr>
        <w:t xml:space="preserve"> </w:t>
      </w:r>
      <w:r>
        <w:t>flow</w:t>
      </w:r>
      <w:r>
        <w:rPr>
          <w:spacing w:val="-1"/>
        </w:rPr>
        <w:t xml:space="preserve"> </w:t>
      </w:r>
      <w:r>
        <w:t>divergence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proofErr w:type="spellStart"/>
      <w:r>
        <w:t>fall-back</w:t>
      </w:r>
      <w:proofErr w:type="spellEnd"/>
      <w:r>
        <w:rPr>
          <w:spacing w:val="-1"/>
        </w:rPr>
        <w:t xml:space="preserve"> </w:t>
      </w:r>
      <w:r>
        <w:t>DC</w:t>
      </w:r>
      <w:r>
        <w:rPr>
          <w:spacing w:val="-1"/>
        </w:rPr>
        <w:t xml:space="preserve"> </w:t>
      </w:r>
      <w:r>
        <w:t>load flow</w:t>
      </w:r>
      <w:r>
        <w:rPr>
          <w:spacing w:val="-1"/>
        </w:rPr>
        <w:t xml:space="preserve"> </w:t>
      </w:r>
      <w:r>
        <w:t>results.</w:t>
      </w:r>
    </w:p>
    <w:p w14:paraId="0AEEE928" w14:textId="77777777" w:rsidR="00CE1123" w:rsidRDefault="00F62647">
      <w:pPr>
        <w:pStyle w:val="ListParagraph"/>
        <w:numPr>
          <w:ilvl w:val="0"/>
          <w:numId w:val="17"/>
        </w:numPr>
        <w:tabs>
          <w:tab w:val="left" w:pos="481"/>
        </w:tabs>
        <w:spacing w:before="76" w:line="312" w:lineRule="auto"/>
        <w:jc w:val="both"/>
      </w:pPr>
      <w:r>
        <w:t>SEE</w:t>
      </w:r>
      <w:r w:rsidR="00117D8D">
        <w:t xml:space="preserve"> TSOs shall have the opportunity to validate the power flow and operational security analysis</w:t>
      </w:r>
      <w:r w:rsidR="00117D8D">
        <w:rPr>
          <w:spacing w:val="-52"/>
        </w:rPr>
        <w:t xml:space="preserve"> </w:t>
      </w:r>
      <w:r w:rsidR="00117D8D">
        <w:t>results. This validation aims at identifying errors in input data, which would make the outcome of</w:t>
      </w:r>
      <w:r w:rsidR="00117D8D">
        <w:rPr>
          <w:spacing w:val="1"/>
        </w:rPr>
        <w:t xml:space="preserve"> </w:t>
      </w:r>
      <w:r w:rsidR="00117D8D">
        <w:t xml:space="preserve">the operational security analysis non-realistic and to give </w:t>
      </w:r>
      <w:r>
        <w:t>SEE</w:t>
      </w:r>
      <w:r w:rsidR="00117D8D">
        <w:t xml:space="preserve"> TSOs the opportunity to correct</w:t>
      </w:r>
      <w:r w:rsidR="00117D8D">
        <w:rPr>
          <w:spacing w:val="1"/>
        </w:rPr>
        <w:t xml:space="preserve"> </w:t>
      </w:r>
      <w:r w:rsidR="00117D8D">
        <w:t xml:space="preserve">these errors. In case of the detection of errors in input data, the concerned </w:t>
      </w:r>
      <w:r>
        <w:t>SEE</w:t>
      </w:r>
      <w:r w:rsidR="00117D8D">
        <w:t xml:space="preserve"> TSOs shall update</w:t>
      </w:r>
      <w:r w:rsidR="00117D8D">
        <w:rPr>
          <w:spacing w:val="-52"/>
        </w:rPr>
        <w:t xml:space="preserve"> </w:t>
      </w:r>
      <w:r w:rsidR="00117D8D">
        <w:t>their</w:t>
      </w:r>
      <w:r w:rsidR="00117D8D">
        <w:rPr>
          <w:spacing w:val="-1"/>
        </w:rPr>
        <w:t xml:space="preserve"> </w:t>
      </w:r>
      <w:r w:rsidR="00117D8D">
        <w:t>input</w:t>
      </w:r>
      <w:r w:rsidR="00117D8D">
        <w:rPr>
          <w:spacing w:val="-1"/>
        </w:rPr>
        <w:t xml:space="preserve"> </w:t>
      </w:r>
      <w:r w:rsidR="00117D8D">
        <w:t>data.</w:t>
      </w:r>
    </w:p>
    <w:p w14:paraId="0A7358A9" w14:textId="77777777" w:rsidR="00F62647" w:rsidRDefault="00117D8D" w:rsidP="00F62647">
      <w:pPr>
        <w:spacing w:before="223" w:line="268" w:lineRule="exact"/>
        <w:ind w:left="417" w:right="403"/>
        <w:jc w:val="center"/>
        <w:rPr>
          <w:b/>
          <w:color w:val="23236E"/>
          <w:sz w:val="24"/>
        </w:rPr>
      </w:pPr>
      <w:bookmarkStart w:id="12" w:name="_TOC_250014"/>
      <w:r w:rsidRPr="00F62647">
        <w:rPr>
          <w:b/>
          <w:color w:val="23236E"/>
          <w:sz w:val="24"/>
        </w:rPr>
        <w:t>Article 20</w:t>
      </w:r>
    </w:p>
    <w:p w14:paraId="061CF68F" w14:textId="77777777" w:rsidR="00CE1123" w:rsidRPr="00F62647" w:rsidRDefault="00117D8D" w:rsidP="00F62647">
      <w:pPr>
        <w:spacing w:line="268" w:lineRule="exact"/>
        <w:ind w:left="420" w:right="403"/>
        <w:jc w:val="center"/>
        <w:rPr>
          <w:b/>
          <w:color w:val="23236E"/>
          <w:sz w:val="24"/>
        </w:rPr>
      </w:pPr>
      <w:r w:rsidRPr="00F62647">
        <w:rPr>
          <w:b/>
          <w:color w:val="23236E"/>
          <w:sz w:val="24"/>
        </w:rPr>
        <w:t xml:space="preserve"> Remedial action </w:t>
      </w:r>
      <w:bookmarkEnd w:id="12"/>
      <w:proofErr w:type="spellStart"/>
      <w:r w:rsidRPr="00F62647">
        <w:rPr>
          <w:b/>
          <w:color w:val="23236E"/>
          <w:sz w:val="24"/>
        </w:rPr>
        <w:t>optimisation</w:t>
      </w:r>
      <w:proofErr w:type="spellEnd"/>
    </w:p>
    <w:p w14:paraId="202B710A" w14:textId="77777777" w:rsidR="00CE1123" w:rsidRDefault="00F62647">
      <w:pPr>
        <w:pStyle w:val="ListParagraph"/>
        <w:numPr>
          <w:ilvl w:val="0"/>
          <w:numId w:val="16"/>
        </w:numPr>
        <w:tabs>
          <w:tab w:val="left" w:pos="480"/>
        </w:tabs>
        <w:spacing w:before="122" w:line="312" w:lineRule="auto"/>
        <w:ind w:left="479" w:right="102"/>
        <w:jc w:val="both"/>
      </w:pPr>
      <w:r>
        <w:t>SEE</w:t>
      </w:r>
      <w:r w:rsidR="00117D8D">
        <w:t xml:space="preserve"> TSOs and RSC shall </w:t>
      </w:r>
      <w:proofErr w:type="spellStart"/>
      <w:r w:rsidR="00117D8D">
        <w:t>optimise</w:t>
      </w:r>
      <w:proofErr w:type="spellEnd"/>
      <w:r w:rsidR="00117D8D">
        <w:t xml:space="preserve"> XRAs </w:t>
      </w:r>
      <w:proofErr w:type="gramStart"/>
      <w:r w:rsidR="00117D8D">
        <w:t>in order to</w:t>
      </w:r>
      <w:proofErr w:type="gramEnd"/>
      <w:r w:rsidR="00117D8D">
        <w:t xml:space="preserve"> identify in a coordinated way the most</w:t>
      </w:r>
      <w:r w:rsidR="00117D8D">
        <w:rPr>
          <w:spacing w:val="1"/>
        </w:rPr>
        <w:t xml:space="preserve"> </w:t>
      </w:r>
      <w:r w:rsidR="00117D8D">
        <w:t>effective</w:t>
      </w:r>
      <w:r w:rsidR="00117D8D">
        <w:rPr>
          <w:spacing w:val="-1"/>
        </w:rPr>
        <w:t xml:space="preserve"> </w:t>
      </w:r>
      <w:r w:rsidR="00117D8D">
        <w:t>and economically efficient XRAs, based</w:t>
      </w:r>
      <w:r w:rsidR="00117D8D">
        <w:rPr>
          <w:spacing w:val="-1"/>
        </w:rPr>
        <w:t xml:space="preserve"> </w:t>
      </w:r>
      <w:r w:rsidR="00117D8D">
        <w:t>on the following</w:t>
      </w:r>
      <w:r w:rsidR="00117D8D">
        <w:rPr>
          <w:spacing w:val="-2"/>
        </w:rPr>
        <w:t xml:space="preserve"> </w:t>
      </w:r>
      <w:r w:rsidR="00117D8D">
        <w:t>principles:</w:t>
      </w:r>
    </w:p>
    <w:p w14:paraId="3D9C631A" w14:textId="77777777" w:rsidR="00CE1123" w:rsidRDefault="00117D8D">
      <w:pPr>
        <w:pStyle w:val="ListParagraph"/>
        <w:numPr>
          <w:ilvl w:val="1"/>
          <w:numId w:val="16"/>
        </w:numPr>
        <w:tabs>
          <w:tab w:val="left" w:pos="1560"/>
        </w:tabs>
        <w:spacing w:line="312" w:lineRule="auto"/>
        <w:ind w:right="103"/>
        <w:jc w:val="both"/>
      </w:pPr>
      <w:r>
        <w:t>The</w:t>
      </w:r>
      <w:r>
        <w:rPr>
          <w:spacing w:val="1"/>
        </w:rPr>
        <w:t xml:space="preserve"> </w:t>
      </w:r>
      <w:r>
        <w:t>remedial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proofErr w:type="spellStart"/>
      <w:r>
        <w:t>optimisation</w:t>
      </w:r>
      <w:proofErr w:type="spellEnd"/>
      <w:r>
        <w:rPr>
          <w:spacing w:val="1"/>
        </w:rPr>
        <w:t xml:space="preserve"> </w:t>
      </w:r>
      <w:r>
        <w:t>(RAO)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XRAs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of all available XRAs</w:t>
      </w:r>
      <w:r>
        <w:rPr>
          <w:spacing w:val="-2"/>
        </w:rPr>
        <w:t xml:space="preserve"> </w:t>
      </w:r>
      <w:r>
        <w:t>in accordance with Article</w:t>
      </w:r>
      <w:r>
        <w:rPr>
          <w:spacing w:val="-2"/>
        </w:rPr>
        <w:t xml:space="preserve"> </w:t>
      </w:r>
      <w:proofErr w:type="gramStart"/>
      <w:r>
        <w:t>15;</w:t>
      </w:r>
      <w:proofErr w:type="gramEnd"/>
    </w:p>
    <w:p w14:paraId="3392A773" w14:textId="77777777" w:rsidR="00CE1123" w:rsidRDefault="00117D8D">
      <w:pPr>
        <w:pStyle w:val="ListParagraph"/>
        <w:numPr>
          <w:ilvl w:val="1"/>
          <w:numId w:val="16"/>
        </w:numPr>
        <w:tabs>
          <w:tab w:val="left" w:pos="1560"/>
        </w:tabs>
        <w:ind w:right="0" w:hanging="360"/>
        <w:jc w:val="both"/>
      </w:pPr>
      <w:r>
        <w:t>The</w:t>
      </w:r>
      <w:r>
        <w:rPr>
          <w:spacing w:val="-1"/>
        </w:rPr>
        <w:t xml:space="preserve"> </w:t>
      </w:r>
      <w:r>
        <w:t>RAO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constraints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XRAs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Article</w:t>
      </w:r>
      <w:r>
        <w:rPr>
          <w:spacing w:val="-1"/>
        </w:rPr>
        <w:t xml:space="preserve"> </w:t>
      </w:r>
      <w:proofErr w:type="gramStart"/>
      <w:r>
        <w:t>21;</w:t>
      </w:r>
      <w:proofErr w:type="gramEnd"/>
    </w:p>
    <w:p w14:paraId="1C2EB9CD" w14:textId="77777777" w:rsidR="00CE1123" w:rsidRDefault="00117D8D">
      <w:pPr>
        <w:pStyle w:val="ListParagraph"/>
        <w:numPr>
          <w:ilvl w:val="1"/>
          <w:numId w:val="16"/>
        </w:numPr>
        <w:tabs>
          <w:tab w:val="left" w:pos="1560"/>
        </w:tabs>
        <w:spacing w:before="76" w:line="312" w:lineRule="auto"/>
        <w:ind w:right="103"/>
        <w:jc w:val="both"/>
      </w:pPr>
      <w:r>
        <w:t>The</w:t>
      </w:r>
      <w:r>
        <w:rPr>
          <w:spacing w:val="-6"/>
        </w:rPr>
        <w:t xml:space="preserve"> </w:t>
      </w:r>
      <w:r>
        <w:t>RAO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aim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relieving</w:t>
      </w:r>
      <w:r>
        <w:rPr>
          <w:spacing w:val="-6"/>
        </w:rPr>
        <w:t xml:space="preserve"> </w:t>
      </w:r>
      <w:r>
        <w:t>operational</w:t>
      </w:r>
      <w:r>
        <w:rPr>
          <w:spacing w:val="-6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violations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XNEs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5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Article </w:t>
      </w:r>
      <w:proofErr w:type="gramStart"/>
      <w:r>
        <w:t>22;</w:t>
      </w:r>
      <w:proofErr w:type="gramEnd"/>
    </w:p>
    <w:p w14:paraId="479AAAD7" w14:textId="77777777" w:rsidR="00CE1123" w:rsidRDefault="00117D8D">
      <w:pPr>
        <w:pStyle w:val="ListParagraph"/>
        <w:numPr>
          <w:ilvl w:val="1"/>
          <w:numId w:val="16"/>
        </w:numPr>
        <w:tabs>
          <w:tab w:val="left" w:pos="1560"/>
        </w:tabs>
        <w:spacing w:line="312" w:lineRule="auto"/>
        <w:ind w:hanging="360"/>
        <w:jc w:val="both"/>
      </w:pPr>
      <w:r>
        <w:t>The RAO shall not create additional operational security violations on XNEs and</w:t>
      </w:r>
      <w:r>
        <w:rPr>
          <w:spacing w:val="1"/>
        </w:rPr>
        <w:t xml:space="preserve"> </w:t>
      </w:r>
      <w:r>
        <w:t>scanned</w:t>
      </w:r>
      <w:r>
        <w:rPr>
          <w:spacing w:val="-1"/>
        </w:rPr>
        <w:t xml:space="preserve"> </w:t>
      </w:r>
      <w:r>
        <w:t xml:space="preserve">elements in accordance with Article </w:t>
      </w:r>
      <w:proofErr w:type="gramStart"/>
      <w:r>
        <w:t>23;</w:t>
      </w:r>
      <w:proofErr w:type="gramEnd"/>
    </w:p>
    <w:p w14:paraId="1398CAE2" w14:textId="77777777" w:rsidR="00CE1123" w:rsidRDefault="00117D8D">
      <w:pPr>
        <w:pStyle w:val="ListParagraph"/>
        <w:numPr>
          <w:ilvl w:val="1"/>
          <w:numId w:val="16"/>
        </w:numPr>
        <w:tabs>
          <w:tab w:val="left" w:pos="1561"/>
        </w:tabs>
        <w:spacing w:line="312" w:lineRule="auto"/>
        <w:ind w:right="100"/>
        <w:jc w:val="both"/>
      </w:pPr>
      <w:r>
        <w:t xml:space="preserve">The RAO shall aim at ensuring economic efficiency by </w:t>
      </w:r>
      <w:proofErr w:type="spellStart"/>
      <w:r>
        <w:t>minimising</w:t>
      </w:r>
      <w:proofErr w:type="spellEnd"/>
      <w:r>
        <w:t xml:space="preserve"> the incurred costs</w:t>
      </w:r>
      <w:r>
        <w:rPr>
          <w:spacing w:val="1"/>
        </w:rPr>
        <w:t xml:space="preserve"> </w:t>
      </w:r>
      <w:r>
        <w:t>of XRAs as well as the effectiveness of the XRAs to address operational security</w:t>
      </w:r>
      <w:r>
        <w:rPr>
          <w:spacing w:val="1"/>
        </w:rPr>
        <w:t xml:space="preserve"> </w:t>
      </w:r>
      <w:r>
        <w:t>violations</w:t>
      </w:r>
      <w:r>
        <w:rPr>
          <w:spacing w:val="-1"/>
        </w:rPr>
        <w:t xml:space="preserve"> </w:t>
      </w:r>
      <w:r>
        <w:t xml:space="preserve">in accordance with Article </w:t>
      </w:r>
      <w:proofErr w:type="gramStart"/>
      <w:r>
        <w:t>24;</w:t>
      </w:r>
      <w:proofErr w:type="gramEnd"/>
    </w:p>
    <w:p w14:paraId="67ABEC3B" w14:textId="77777777" w:rsidR="00CE1123" w:rsidRDefault="00117D8D">
      <w:pPr>
        <w:pStyle w:val="ListParagraph"/>
        <w:numPr>
          <w:ilvl w:val="1"/>
          <w:numId w:val="16"/>
        </w:numPr>
        <w:tabs>
          <w:tab w:val="left" w:pos="1561"/>
        </w:tabs>
        <w:ind w:right="0"/>
        <w:jc w:val="both"/>
      </w:pPr>
      <w:r>
        <w:t>The</w:t>
      </w:r>
      <w:r>
        <w:rPr>
          <w:spacing w:val="-1"/>
        </w:rPr>
        <w:t xml:space="preserve"> </w:t>
      </w:r>
      <w:r>
        <w:t>RAO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energy balance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XRAs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Article</w:t>
      </w:r>
      <w:r>
        <w:rPr>
          <w:spacing w:val="-1"/>
        </w:rPr>
        <w:t xml:space="preserve"> </w:t>
      </w:r>
      <w:proofErr w:type="gramStart"/>
      <w:r>
        <w:t>25;</w:t>
      </w:r>
      <w:proofErr w:type="gramEnd"/>
    </w:p>
    <w:p w14:paraId="4992931C" w14:textId="77777777" w:rsidR="00CE1123" w:rsidRDefault="00117D8D">
      <w:pPr>
        <w:pStyle w:val="ListParagraph"/>
        <w:numPr>
          <w:ilvl w:val="1"/>
          <w:numId w:val="16"/>
        </w:numPr>
        <w:tabs>
          <w:tab w:val="left" w:pos="1560"/>
        </w:tabs>
        <w:spacing w:before="77" w:line="312" w:lineRule="auto"/>
        <w:ind w:right="102" w:hanging="360"/>
        <w:jc w:val="both"/>
      </w:pPr>
      <w:r>
        <w:t xml:space="preserve">The RAO shall </w:t>
      </w:r>
      <w:proofErr w:type="gramStart"/>
      <w:r>
        <w:t>take into account</w:t>
      </w:r>
      <w:proofErr w:type="gramEnd"/>
      <w:r>
        <w:t xml:space="preserve"> the impact of variations in forecasts and market</w:t>
      </w:r>
      <w:r>
        <w:rPr>
          <w:spacing w:val="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in accordance with Article 26.</w:t>
      </w:r>
    </w:p>
    <w:p w14:paraId="172286CB" w14:textId="77777777" w:rsidR="00CE1123" w:rsidRDefault="00CE1123">
      <w:pPr>
        <w:spacing w:line="312" w:lineRule="auto"/>
        <w:jc w:val="both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2299E99F" w14:textId="77777777" w:rsidR="00F62647" w:rsidRDefault="00117D8D" w:rsidP="00F62647">
      <w:pPr>
        <w:pStyle w:val="Heading1"/>
        <w:rPr>
          <w:color w:val="23236E"/>
        </w:rPr>
      </w:pPr>
      <w:bookmarkStart w:id="13" w:name="_TOC_250013"/>
      <w:r>
        <w:rPr>
          <w:color w:val="23236E"/>
        </w:rPr>
        <w:lastRenderedPageBreak/>
        <w:t>Article 21</w:t>
      </w:r>
      <w:r w:rsidRPr="00F62647">
        <w:rPr>
          <w:color w:val="23236E"/>
        </w:rPr>
        <w:t xml:space="preserve"> </w:t>
      </w:r>
    </w:p>
    <w:p w14:paraId="05A4445E" w14:textId="77777777" w:rsidR="00CE1123" w:rsidRPr="00F62647" w:rsidRDefault="00117D8D" w:rsidP="00F62647">
      <w:pPr>
        <w:pStyle w:val="Heading1"/>
        <w:rPr>
          <w:color w:val="23236E"/>
        </w:rPr>
      </w:pPr>
      <w:r>
        <w:rPr>
          <w:color w:val="23236E"/>
        </w:rPr>
        <w:t>Constraints</w:t>
      </w:r>
      <w:r w:rsidRPr="00F62647">
        <w:rPr>
          <w:color w:val="23236E"/>
        </w:rPr>
        <w:t xml:space="preserve"> </w:t>
      </w:r>
      <w:r>
        <w:rPr>
          <w:color w:val="23236E"/>
        </w:rPr>
        <w:t>on</w:t>
      </w:r>
      <w:r w:rsidRPr="00F62647">
        <w:rPr>
          <w:color w:val="23236E"/>
        </w:rPr>
        <w:t xml:space="preserve"> </w:t>
      </w:r>
      <w:bookmarkEnd w:id="13"/>
      <w:r>
        <w:rPr>
          <w:color w:val="23236E"/>
        </w:rPr>
        <w:t>XRAs</w:t>
      </w:r>
    </w:p>
    <w:p w14:paraId="09DF8831" w14:textId="77777777" w:rsidR="00CE1123" w:rsidRDefault="00117D8D">
      <w:pPr>
        <w:pStyle w:val="ListParagraph"/>
        <w:numPr>
          <w:ilvl w:val="0"/>
          <w:numId w:val="15"/>
        </w:numPr>
        <w:tabs>
          <w:tab w:val="left" w:pos="480"/>
        </w:tabs>
        <w:spacing w:before="121" w:line="312" w:lineRule="auto"/>
        <w:ind w:left="479" w:right="100"/>
        <w:jc w:val="both"/>
      </w:pPr>
      <w:r>
        <w:t xml:space="preserve">The RAO shall </w:t>
      </w:r>
      <w:proofErr w:type="gramStart"/>
      <w:r>
        <w:t>take into account</w:t>
      </w:r>
      <w:proofErr w:type="gramEnd"/>
      <w:r>
        <w:t xml:space="preserve"> all constraints of XRAs as determined in Article 2 and provided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 w:rsidR="00F62647">
        <w:t>SEE</w:t>
      </w:r>
      <w:r>
        <w:rPr>
          <w:spacing w:val="-6"/>
        </w:rPr>
        <w:t xml:space="preserve"> </w:t>
      </w:r>
      <w:r>
        <w:t>TSOs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Article</w:t>
      </w:r>
      <w:r>
        <w:rPr>
          <w:spacing w:val="-7"/>
        </w:rPr>
        <w:t xml:space="preserve"> </w:t>
      </w:r>
      <w:r>
        <w:t>13,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intertemporal</w:t>
      </w:r>
      <w:r>
        <w:rPr>
          <w:spacing w:val="-7"/>
        </w:rPr>
        <w:t xml:space="preserve"> </w:t>
      </w:r>
      <w:r>
        <w:t>constraints,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identifying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economically</w:t>
      </w:r>
      <w:r>
        <w:rPr>
          <w:spacing w:val="-1"/>
        </w:rPr>
        <w:t xml:space="preserve"> </w:t>
      </w:r>
      <w:r>
        <w:t>efficient</w:t>
      </w:r>
      <w:r>
        <w:rPr>
          <w:spacing w:val="-1"/>
        </w:rPr>
        <w:t xml:space="preserve"> </w:t>
      </w:r>
      <w:r>
        <w:t>XRAs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timestamps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proofErr w:type="spellStart"/>
      <w:r>
        <w:t>optimised</w:t>
      </w:r>
      <w:proofErr w:type="spellEnd"/>
      <w:r>
        <w:t>.</w:t>
      </w:r>
    </w:p>
    <w:p w14:paraId="5F78828F" w14:textId="77777777" w:rsidR="00CE1123" w:rsidRDefault="00117D8D">
      <w:pPr>
        <w:pStyle w:val="ListParagraph"/>
        <w:numPr>
          <w:ilvl w:val="0"/>
          <w:numId w:val="15"/>
        </w:numPr>
        <w:tabs>
          <w:tab w:val="left" w:pos="480"/>
        </w:tabs>
        <w:spacing w:before="1"/>
        <w:ind w:right="0" w:hanging="361"/>
        <w:jc w:val="both"/>
      </w:pPr>
      <w:r>
        <w:t>The</w:t>
      </w:r>
      <w:r>
        <w:rPr>
          <w:spacing w:val="-2"/>
        </w:rPr>
        <w:t xml:space="preserve"> </w:t>
      </w:r>
      <w:r>
        <w:t>RAO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day-ahead</w:t>
      </w:r>
      <w:r>
        <w:rPr>
          <w:spacing w:val="-1"/>
        </w:rPr>
        <w:t xml:space="preserve"> </w:t>
      </w:r>
      <w:r>
        <w:t>CROSA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proofErr w:type="spellStart"/>
      <w:r>
        <w:t>optimise</w:t>
      </w:r>
      <w:proofErr w:type="spellEnd"/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timestamps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operation</w:t>
      </w:r>
      <w:r>
        <w:rPr>
          <w:spacing w:val="-2"/>
        </w:rPr>
        <w:t xml:space="preserve"> </w:t>
      </w:r>
      <w:r>
        <w:t>day.</w:t>
      </w:r>
    </w:p>
    <w:p w14:paraId="2D35A215" w14:textId="77777777" w:rsidR="00CE1123" w:rsidRDefault="00117D8D">
      <w:pPr>
        <w:pStyle w:val="ListParagraph"/>
        <w:numPr>
          <w:ilvl w:val="0"/>
          <w:numId w:val="15"/>
        </w:numPr>
        <w:tabs>
          <w:tab w:val="left" w:pos="480"/>
        </w:tabs>
        <w:spacing w:before="76" w:line="312" w:lineRule="auto"/>
        <w:ind w:left="479"/>
        <w:jc w:val="both"/>
      </w:pPr>
      <w:r>
        <w:t xml:space="preserve">The RAO for intraday CROSA shall </w:t>
      </w:r>
      <w:proofErr w:type="spellStart"/>
      <w:r>
        <w:t>optimise</w:t>
      </w:r>
      <w:proofErr w:type="spellEnd"/>
      <w:r>
        <w:t xml:space="preserve"> all remaining timestamps until the end of the</w:t>
      </w:r>
      <w:r>
        <w:rPr>
          <w:spacing w:val="1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day.</w:t>
      </w:r>
    </w:p>
    <w:p w14:paraId="7D97DC50" w14:textId="77777777" w:rsidR="00CE1123" w:rsidRDefault="00117D8D">
      <w:pPr>
        <w:pStyle w:val="ListParagraph"/>
        <w:numPr>
          <w:ilvl w:val="0"/>
          <w:numId w:val="15"/>
        </w:numPr>
        <w:tabs>
          <w:tab w:val="left" w:pos="480"/>
        </w:tabs>
        <w:spacing w:line="312" w:lineRule="auto"/>
        <w:ind w:left="479" w:right="103"/>
        <w:jc w:val="both"/>
      </w:pPr>
      <w:r>
        <w:t>In the RAO for both day-ahead and intraday CROSA, any constraints in accordance with Article</w:t>
      </w:r>
      <w:r>
        <w:rPr>
          <w:spacing w:val="1"/>
        </w:rPr>
        <w:t xml:space="preserve"> </w:t>
      </w:r>
      <w:r>
        <w:t>2(4)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XRAs from</w:t>
      </w:r>
      <w:r>
        <w:rPr>
          <w:spacing w:val="-3"/>
        </w:rPr>
        <w:t xml:space="preserve"> </w:t>
      </w:r>
      <w:r>
        <w:t>previous timestamps shall</w:t>
      </w:r>
      <w:r>
        <w:rPr>
          <w:spacing w:val="-1"/>
        </w:rPr>
        <w:t xml:space="preserve"> </w:t>
      </w:r>
      <w:r>
        <w:t xml:space="preserve">be </w:t>
      </w:r>
      <w:proofErr w:type="gramStart"/>
      <w:r>
        <w:t>taken</w:t>
      </w:r>
      <w:r>
        <w:rPr>
          <w:spacing w:val="-1"/>
        </w:rPr>
        <w:t xml:space="preserve"> </w:t>
      </w:r>
      <w:r>
        <w:t>into account</w:t>
      </w:r>
      <w:proofErr w:type="gramEnd"/>
      <w:r>
        <w:t>.</w:t>
      </w:r>
    </w:p>
    <w:p w14:paraId="45EBDD5A" w14:textId="77777777" w:rsidR="00CE1123" w:rsidRDefault="00CE1123">
      <w:pPr>
        <w:pStyle w:val="BodyText"/>
        <w:spacing w:before="1"/>
        <w:ind w:left="0" w:firstLine="0"/>
        <w:jc w:val="left"/>
        <w:rPr>
          <w:sz w:val="31"/>
        </w:rPr>
      </w:pPr>
    </w:p>
    <w:p w14:paraId="04979BF1" w14:textId="77777777" w:rsidR="00CE1123" w:rsidRDefault="00117D8D">
      <w:pPr>
        <w:pStyle w:val="Heading1"/>
      </w:pPr>
      <w:r>
        <w:rPr>
          <w:color w:val="23236E"/>
        </w:rPr>
        <w:t>Article</w:t>
      </w:r>
      <w:r>
        <w:rPr>
          <w:color w:val="23236E"/>
          <w:spacing w:val="-5"/>
        </w:rPr>
        <w:t xml:space="preserve"> </w:t>
      </w:r>
      <w:r>
        <w:rPr>
          <w:color w:val="23236E"/>
        </w:rPr>
        <w:t>22</w:t>
      </w:r>
    </w:p>
    <w:p w14:paraId="474622A6" w14:textId="77777777" w:rsidR="00CE1123" w:rsidRDefault="00117D8D">
      <w:pPr>
        <w:spacing w:line="268" w:lineRule="exact"/>
        <w:ind w:left="417" w:right="404"/>
        <w:jc w:val="center"/>
        <w:rPr>
          <w:b/>
          <w:sz w:val="24"/>
        </w:rPr>
      </w:pPr>
      <w:r>
        <w:rPr>
          <w:b/>
          <w:color w:val="23236E"/>
          <w:sz w:val="24"/>
        </w:rPr>
        <w:t>Relieving</w:t>
      </w:r>
      <w:r>
        <w:rPr>
          <w:b/>
          <w:color w:val="23236E"/>
          <w:spacing w:val="-6"/>
          <w:sz w:val="24"/>
        </w:rPr>
        <w:t xml:space="preserve"> </w:t>
      </w:r>
      <w:r>
        <w:rPr>
          <w:b/>
          <w:color w:val="23236E"/>
          <w:sz w:val="24"/>
        </w:rPr>
        <w:t>operational</w:t>
      </w:r>
      <w:r>
        <w:rPr>
          <w:b/>
          <w:color w:val="23236E"/>
          <w:spacing w:val="-5"/>
          <w:sz w:val="24"/>
        </w:rPr>
        <w:t xml:space="preserve"> </w:t>
      </w:r>
      <w:r>
        <w:rPr>
          <w:b/>
          <w:color w:val="23236E"/>
          <w:sz w:val="24"/>
        </w:rPr>
        <w:t>security</w:t>
      </w:r>
      <w:r>
        <w:rPr>
          <w:b/>
          <w:color w:val="23236E"/>
          <w:spacing w:val="-7"/>
          <w:sz w:val="24"/>
        </w:rPr>
        <w:t xml:space="preserve"> </w:t>
      </w:r>
      <w:r>
        <w:rPr>
          <w:b/>
          <w:color w:val="23236E"/>
          <w:sz w:val="24"/>
        </w:rPr>
        <w:t>violations</w:t>
      </w:r>
    </w:p>
    <w:p w14:paraId="68AC19B0" w14:textId="77777777" w:rsidR="00CE1123" w:rsidRDefault="00117D8D">
      <w:pPr>
        <w:pStyle w:val="ListParagraph"/>
        <w:numPr>
          <w:ilvl w:val="0"/>
          <w:numId w:val="14"/>
        </w:numPr>
        <w:tabs>
          <w:tab w:val="left" w:pos="480"/>
        </w:tabs>
        <w:spacing w:before="119" w:line="312" w:lineRule="auto"/>
        <w:ind w:left="479" w:right="100"/>
        <w:jc w:val="both"/>
      </w:pPr>
      <w:r>
        <w:t xml:space="preserve">When performing day-ahead and intraday CROSAs, </w:t>
      </w:r>
      <w:r w:rsidR="00F62647">
        <w:t>SEE</w:t>
      </w:r>
      <w:r>
        <w:t xml:space="preserve"> TSOs and </w:t>
      </w:r>
      <w:r w:rsidR="00F62647">
        <w:t>SEE</w:t>
      </w:r>
      <w:r>
        <w:t xml:space="preserve"> RSC shall detect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violations.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violations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addressed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RAO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coordination of XRAs pursuant to Article 27. The RAO shall aim to reduce the currents on XNEs</w:t>
      </w:r>
      <w:r>
        <w:rPr>
          <w:spacing w:val="1"/>
        </w:rPr>
        <w:t xml:space="preserve"> </w:t>
      </w:r>
      <w:r>
        <w:t>in N-situation or after occurrence of a contingency down to the applicable current limits. The</w:t>
      </w:r>
      <w:r>
        <w:rPr>
          <w:spacing w:val="1"/>
        </w:rPr>
        <w:t xml:space="preserve"> </w:t>
      </w:r>
      <w:r>
        <w:t>current limits shall represent the thermal limits (PATL and TATL) of an XNE, unless otherwise</w:t>
      </w:r>
      <w:r>
        <w:rPr>
          <w:spacing w:val="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 this methodology.</w:t>
      </w:r>
    </w:p>
    <w:p w14:paraId="2D62578B" w14:textId="77777777" w:rsidR="00CE1123" w:rsidRDefault="00117D8D">
      <w:pPr>
        <w:pStyle w:val="ListParagraph"/>
        <w:numPr>
          <w:ilvl w:val="0"/>
          <w:numId w:val="14"/>
        </w:numPr>
        <w:tabs>
          <w:tab w:val="left" w:pos="480"/>
        </w:tabs>
        <w:spacing w:line="253" w:lineRule="exact"/>
        <w:ind w:right="0"/>
        <w:jc w:val="both"/>
      </w:pPr>
      <w:r>
        <w:t>The</w:t>
      </w:r>
      <w:r>
        <w:rPr>
          <w:spacing w:val="-1"/>
        </w:rPr>
        <w:t xml:space="preserve"> </w:t>
      </w:r>
      <w:r>
        <w:t>thermal</w:t>
      </w:r>
      <w:r>
        <w:rPr>
          <w:spacing w:val="-1"/>
        </w:rPr>
        <w:t xml:space="preserve"> </w:t>
      </w:r>
      <w:r>
        <w:t>limits</w:t>
      </w:r>
      <w:r>
        <w:rPr>
          <w:spacing w:val="-1"/>
        </w:rPr>
        <w:t xml:space="preserve"> </w:t>
      </w:r>
      <w:r>
        <w:t>of XNEs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defined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30C54AD6" w14:textId="77777777" w:rsidR="00CE1123" w:rsidRDefault="00117D8D">
      <w:pPr>
        <w:pStyle w:val="ListParagraph"/>
        <w:numPr>
          <w:ilvl w:val="1"/>
          <w:numId w:val="14"/>
        </w:numPr>
        <w:tabs>
          <w:tab w:val="left" w:pos="1560"/>
        </w:tabs>
        <w:spacing w:before="75"/>
        <w:ind w:right="0"/>
        <w:jc w:val="both"/>
      </w:pPr>
      <w:r>
        <w:t>Seasonal</w:t>
      </w:r>
      <w:r>
        <w:rPr>
          <w:spacing w:val="-1"/>
        </w:rPr>
        <w:t xml:space="preserve"> </w:t>
      </w:r>
      <w:r>
        <w:t>limit,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fixed</w:t>
      </w:r>
      <w:r>
        <w:rPr>
          <w:spacing w:val="-1"/>
        </w:rPr>
        <w:t xml:space="preserve"> </w:t>
      </w:r>
      <w:r>
        <w:t>limit for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seasons.</w:t>
      </w:r>
    </w:p>
    <w:p w14:paraId="1BD4B754" w14:textId="77777777" w:rsidR="00CE1123" w:rsidRDefault="00117D8D">
      <w:pPr>
        <w:pStyle w:val="ListParagraph"/>
        <w:numPr>
          <w:ilvl w:val="1"/>
          <w:numId w:val="14"/>
        </w:numPr>
        <w:tabs>
          <w:tab w:val="left" w:pos="1560"/>
        </w:tabs>
        <w:spacing w:before="76" w:line="312" w:lineRule="auto"/>
        <w:ind w:right="102" w:hanging="360"/>
        <w:jc w:val="both"/>
      </w:pPr>
      <w:r>
        <w:t>Dynamic</w:t>
      </w:r>
      <w:r>
        <w:rPr>
          <w:spacing w:val="1"/>
        </w:rPr>
        <w:t xml:space="preserve"> </w:t>
      </w:r>
      <w:r>
        <w:t>limit,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hour</w:t>
      </w:r>
      <w:r>
        <w:rPr>
          <w:spacing w:val="1"/>
        </w:rPr>
        <w:t xml:space="preserve"> </w:t>
      </w:r>
      <w:r>
        <w:t>reflecting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varying</w:t>
      </w:r>
      <w:r>
        <w:rPr>
          <w:spacing w:val="1"/>
        </w:rPr>
        <w:t xml:space="preserve"> </w:t>
      </w:r>
      <w:r>
        <w:t>ambient</w:t>
      </w:r>
      <w:r>
        <w:rPr>
          <w:spacing w:val="1"/>
        </w:rPr>
        <w:t xml:space="preserve"> </w:t>
      </w:r>
      <w:r>
        <w:t>conditions.</w:t>
      </w:r>
    </w:p>
    <w:p w14:paraId="4A89E536" w14:textId="77777777" w:rsidR="00CE1123" w:rsidRDefault="00117D8D">
      <w:pPr>
        <w:pStyle w:val="ListParagraph"/>
        <w:numPr>
          <w:ilvl w:val="1"/>
          <w:numId w:val="14"/>
        </w:numPr>
        <w:tabs>
          <w:tab w:val="left" w:pos="1561"/>
        </w:tabs>
        <w:spacing w:before="1" w:line="312" w:lineRule="auto"/>
        <w:ind w:right="102"/>
        <w:jc w:val="both"/>
      </w:pPr>
      <w:r>
        <w:t>Fixed</w:t>
      </w:r>
      <w:r>
        <w:rPr>
          <w:spacing w:val="-8"/>
        </w:rPr>
        <w:t xml:space="preserve"> </w:t>
      </w:r>
      <w:r>
        <w:t>limits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hours,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situations</w:t>
      </w:r>
      <w:r>
        <w:rPr>
          <w:spacing w:val="-9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limit</w:t>
      </w:r>
      <w:r>
        <w:rPr>
          <w:spacing w:val="-7"/>
        </w:rPr>
        <w:t xml:space="preserve"> </w:t>
      </w:r>
      <w:r>
        <w:t>reflects</w:t>
      </w:r>
      <w:r>
        <w:rPr>
          <w:spacing w:val="-5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capability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overhead</w:t>
      </w:r>
      <w:r>
        <w:rPr>
          <w:spacing w:val="-11"/>
        </w:rPr>
        <w:t xml:space="preserve"> </w:t>
      </w:r>
      <w:r>
        <w:t>lines,</w:t>
      </w:r>
      <w:r>
        <w:rPr>
          <w:spacing w:val="-12"/>
        </w:rPr>
        <w:t xml:space="preserve"> </w:t>
      </w:r>
      <w:r>
        <w:t>cables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substation</w:t>
      </w:r>
      <w:r>
        <w:rPr>
          <w:spacing w:val="-11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>installed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primary</w:t>
      </w:r>
      <w:r>
        <w:rPr>
          <w:spacing w:val="-53"/>
        </w:rPr>
        <w:t xml:space="preserve"> </w:t>
      </w:r>
      <w:r>
        <w:t>power circuit (such as circuit-breaker, or disconnector) with limits not sensitive to</w:t>
      </w:r>
      <w:r>
        <w:rPr>
          <w:spacing w:val="1"/>
        </w:rPr>
        <w:t xml:space="preserve"> </w:t>
      </w:r>
      <w:r>
        <w:t>ambient</w:t>
      </w:r>
      <w:r>
        <w:rPr>
          <w:spacing w:val="-1"/>
        </w:rPr>
        <w:t xml:space="preserve"> </w:t>
      </w:r>
      <w:r>
        <w:t>conditions.</w:t>
      </w:r>
    </w:p>
    <w:p w14:paraId="272B1E56" w14:textId="77777777" w:rsidR="00CE1123" w:rsidRPr="00E2734A" w:rsidRDefault="00C0166A">
      <w:pPr>
        <w:pStyle w:val="ListParagraph"/>
        <w:numPr>
          <w:ilvl w:val="0"/>
          <w:numId w:val="14"/>
        </w:numPr>
        <w:tabs>
          <w:tab w:val="left" w:pos="481"/>
        </w:tabs>
        <w:spacing w:line="312" w:lineRule="auto"/>
        <w:ind w:right="100"/>
        <w:jc w:val="both"/>
      </w:pPr>
      <w:r w:rsidRPr="00E2734A">
        <w:t>SEE</w:t>
      </w:r>
      <w:r w:rsidR="00117D8D" w:rsidRPr="00E2734A">
        <w:t xml:space="preserve"> TSOs shall aim at gradually phasing out the use of seasonal limits pursuant to paragraph 2(a)</w:t>
      </w:r>
      <w:r w:rsidR="00117D8D" w:rsidRPr="00E2734A">
        <w:rPr>
          <w:spacing w:val="-52"/>
        </w:rPr>
        <w:t xml:space="preserve"> </w:t>
      </w:r>
      <w:r w:rsidR="00117D8D" w:rsidRPr="00E2734A">
        <w:t>and</w:t>
      </w:r>
      <w:r w:rsidR="00117D8D" w:rsidRPr="00E2734A">
        <w:rPr>
          <w:spacing w:val="-11"/>
        </w:rPr>
        <w:t xml:space="preserve"> </w:t>
      </w:r>
      <w:r w:rsidR="00117D8D" w:rsidRPr="00E2734A">
        <w:t>replace</w:t>
      </w:r>
      <w:r w:rsidR="00117D8D" w:rsidRPr="00E2734A">
        <w:rPr>
          <w:spacing w:val="-11"/>
        </w:rPr>
        <w:t xml:space="preserve"> </w:t>
      </w:r>
      <w:r w:rsidR="00117D8D" w:rsidRPr="00E2734A">
        <w:t>them</w:t>
      </w:r>
      <w:r w:rsidR="00117D8D" w:rsidRPr="00E2734A">
        <w:rPr>
          <w:spacing w:val="-11"/>
        </w:rPr>
        <w:t xml:space="preserve"> </w:t>
      </w:r>
      <w:r w:rsidR="00117D8D" w:rsidRPr="00E2734A">
        <w:t>with</w:t>
      </w:r>
      <w:r w:rsidR="00117D8D" w:rsidRPr="00E2734A">
        <w:rPr>
          <w:spacing w:val="-11"/>
        </w:rPr>
        <w:t xml:space="preserve"> </w:t>
      </w:r>
      <w:r w:rsidR="00117D8D" w:rsidRPr="00E2734A">
        <w:t>dynamic</w:t>
      </w:r>
      <w:r w:rsidR="00117D8D" w:rsidRPr="00E2734A">
        <w:rPr>
          <w:spacing w:val="-11"/>
        </w:rPr>
        <w:t xml:space="preserve"> </w:t>
      </w:r>
      <w:r w:rsidR="00117D8D" w:rsidRPr="00E2734A">
        <w:t>limits</w:t>
      </w:r>
      <w:r w:rsidR="00117D8D" w:rsidRPr="00E2734A">
        <w:rPr>
          <w:spacing w:val="-11"/>
        </w:rPr>
        <w:t xml:space="preserve"> </w:t>
      </w:r>
      <w:r w:rsidR="00117D8D" w:rsidRPr="00E2734A">
        <w:t>pursuant</w:t>
      </w:r>
      <w:r w:rsidR="00117D8D" w:rsidRPr="00E2734A">
        <w:rPr>
          <w:spacing w:val="-11"/>
        </w:rPr>
        <w:t xml:space="preserve"> </w:t>
      </w:r>
      <w:r w:rsidR="00117D8D" w:rsidRPr="00E2734A">
        <w:t>to</w:t>
      </w:r>
      <w:r w:rsidR="00117D8D" w:rsidRPr="00E2734A">
        <w:rPr>
          <w:spacing w:val="-11"/>
        </w:rPr>
        <w:t xml:space="preserve"> </w:t>
      </w:r>
      <w:r w:rsidR="00117D8D" w:rsidRPr="00E2734A">
        <w:t>paragraph</w:t>
      </w:r>
      <w:r w:rsidR="00117D8D" w:rsidRPr="00E2734A">
        <w:rPr>
          <w:spacing w:val="-11"/>
        </w:rPr>
        <w:t xml:space="preserve"> </w:t>
      </w:r>
      <w:r w:rsidR="00117D8D" w:rsidRPr="00E2734A">
        <w:t>2(b),</w:t>
      </w:r>
      <w:r w:rsidR="00117D8D" w:rsidRPr="00E2734A">
        <w:rPr>
          <w:spacing w:val="-11"/>
        </w:rPr>
        <w:t xml:space="preserve"> </w:t>
      </w:r>
      <w:r w:rsidR="00117D8D" w:rsidRPr="00E2734A">
        <w:t>when</w:t>
      </w:r>
      <w:r w:rsidR="00117D8D" w:rsidRPr="00E2734A">
        <w:rPr>
          <w:spacing w:val="-11"/>
        </w:rPr>
        <w:t xml:space="preserve"> </w:t>
      </w:r>
      <w:r w:rsidR="00117D8D" w:rsidRPr="00E2734A">
        <w:t>the</w:t>
      </w:r>
      <w:r w:rsidR="00117D8D" w:rsidRPr="00E2734A">
        <w:rPr>
          <w:spacing w:val="-11"/>
        </w:rPr>
        <w:t xml:space="preserve"> </w:t>
      </w:r>
      <w:r w:rsidR="00117D8D" w:rsidRPr="00E2734A">
        <w:t>benefits</w:t>
      </w:r>
      <w:r w:rsidR="00117D8D" w:rsidRPr="00E2734A">
        <w:rPr>
          <w:spacing w:val="-11"/>
        </w:rPr>
        <w:t xml:space="preserve"> </w:t>
      </w:r>
      <w:r w:rsidR="00117D8D" w:rsidRPr="00E2734A">
        <w:t>are</w:t>
      </w:r>
      <w:r w:rsidR="00117D8D" w:rsidRPr="00E2734A">
        <w:rPr>
          <w:spacing w:val="-10"/>
        </w:rPr>
        <w:t xml:space="preserve"> </w:t>
      </w:r>
      <w:r w:rsidR="00117D8D" w:rsidRPr="00E2734A">
        <w:t>greater</w:t>
      </w:r>
      <w:r w:rsidR="00117D8D" w:rsidRPr="00E2734A">
        <w:rPr>
          <w:spacing w:val="-10"/>
        </w:rPr>
        <w:t xml:space="preserve"> </w:t>
      </w:r>
      <w:r w:rsidR="00117D8D" w:rsidRPr="00E2734A">
        <w:t>than</w:t>
      </w:r>
      <w:r w:rsidR="00117D8D" w:rsidRPr="00E2734A">
        <w:rPr>
          <w:spacing w:val="-53"/>
        </w:rPr>
        <w:t xml:space="preserve"> </w:t>
      </w:r>
      <w:r w:rsidR="00117D8D" w:rsidRPr="00E2734A">
        <w:t xml:space="preserve">the costs. After the end of each calendar year, each TSO shall </w:t>
      </w:r>
      <w:proofErr w:type="spellStart"/>
      <w:r w:rsidR="00117D8D" w:rsidRPr="00E2734A">
        <w:t>analyse</w:t>
      </w:r>
      <w:proofErr w:type="spellEnd"/>
      <w:r w:rsidR="00117D8D" w:rsidRPr="00E2734A">
        <w:t xml:space="preserve"> for all its XNEs for which</w:t>
      </w:r>
      <w:r w:rsidR="00117D8D" w:rsidRPr="00E2734A">
        <w:rPr>
          <w:spacing w:val="1"/>
        </w:rPr>
        <w:t xml:space="preserve"> </w:t>
      </w:r>
      <w:r w:rsidR="00117D8D" w:rsidRPr="00E2734A">
        <w:t>seasonal limits are applied and have been congested at least in 0.1% of timestamps in the previous</w:t>
      </w:r>
      <w:r w:rsidR="00117D8D" w:rsidRPr="00E2734A">
        <w:rPr>
          <w:spacing w:val="-52"/>
        </w:rPr>
        <w:t xml:space="preserve"> </w:t>
      </w:r>
      <w:r w:rsidR="00117D8D" w:rsidRPr="00E2734A">
        <w:t>calendar year, the expected reduction of remedial action costs and increase in economic surplus</w:t>
      </w:r>
      <w:r w:rsidR="00117D8D" w:rsidRPr="00E2734A">
        <w:rPr>
          <w:spacing w:val="1"/>
        </w:rPr>
        <w:t xml:space="preserve"> </w:t>
      </w:r>
      <w:r w:rsidR="00117D8D" w:rsidRPr="00E2734A">
        <w:t>from</w:t>
      </w:r>
      <w:r w:rsidR="00117D8D" w:rsidRPr="00E2734A">
        <w:rPr>
          <w:spacing w:val="-12"/>
        </w:rPr>
        <w:t xml:space="preserve"> </w:t>
      </w:r>
      <w:r w:rsidR="00117D8D" w:rsidRPr="00E2734A">
        <w:t>single</w:t>
      </w:r>
      <w:r w:rsidR="00117D8D" w:rsidRPr="00E2734A">
        <w:rPr>
          <w:spacing w:val="-11"/>
        </w:rPr>
        <w:t xml:space="preserve"> </w:t>
      </w:r>
      <w:r w:rsidR="00117D8D" w:rsidRPr="00E2734A">
        <w:t>day-ahead</w:t>
      </w:r>
      <w:r w:rsidR="00117D8D" w:rsidRPr="00E2734A">
        <w:rPr>
          <w:spacing w:val="-10"/>
        </w:rPr>
        <w:t xml:space="preserve"> </w:t>
      </w:r>
      <w:r w:rsidR="00117D8D" w:rsidRPr="00E2734A">
        <w:t>and</w:t>
      </w:r>
      <w:r w:rsidR="00117D8D" w:rsidRPr="00E2734A">
        <w:rPr>
          <w:spacing w:val="-12"/>
        </w:rPr>
        <w:t xml:space="preserve"> </w:t>
      </w:r>
      <w:r w:rsidR="00117D8D" w:rsidRPr="00E2734A">
        <w:t>intraday</w:t>
      </w:r>
      <w:r w:rsidR="00117D8D" w:rsidRPr="00E2734A">
        <w:rPr>
          <w:spacing w:val="-9"/>
        </w:rPr>
        <w:t xml:space="preserve"> </w:t>
      </w:r>
      <w:r w:rsidR="00117D8D" w:rsidRPr="00E2734A">
        <w:t>coupling</w:t>
      </w:r>
      <w:r w:rsidR="00117D8D" w:rsidRPr="00E2734A">
        <w:rPr>
          <w:spacing w:val="-10"/>
        </w:rPr>
        <w:t xml:space="preserve"> </w:t>
      </w:r>
      <w:r w:rsidR="00117D8D" w:rsidRPr="00E2734A">
        <w:t>in</w:t>
      </w:r>
      <w:r w:rsidR="00117D8D" w:rsidRPr="00E2734A">
        <w:rPr>
          <w:spacing w:val="-11"/>
        </w:rPr>
        <w:t xml:space="preserve"> </w:t>
      </w:r>
      <w:r w:rsidR="00117D8D" w:rsidRPr="00E2734A">
        <w:t>the</w:t>
      </w:r>
      <w:r w:rsidR="00117D8D" w:rsidRPr="00E2734A">
        <w:rPr>
          <w:spacing w:val="-10"/>
        </w:rPr>
        <w:t xml:space="preserve"> </w:t>
      </w:r>
      <w:r w:rsidR="00117D8D" w:rsidRPr="00E2734A">
        <w:t>next</w:t>
      </w:r>
      <w:r w:rsidR="00117D8D" w:rsidRPr="00E2734A">
        <w:rPr>
          <w:spacing w:val="-10"/>
        </w:rPr>
        <w:t xml:space="preserve"> </w:t>
      </w:r>
      <w:r w:rsidR="00117D8D" w:rsidRPr="00E2734A">
        <w:t>10</w:t>
      </w:r>
      <w:r w:rsidR="00117D8D" w:rsidRPr="00E2734A">
        <w:rPr>
          <w:spacing w:val="-11"/>
        </w:rPr>
        <w:t xml:space="preserve"> </w:t>
      </w:r>
      <w:r w:rsidR="00117D8D" w:rsidRPr="00E2734A">
        <w:t>years</w:t>
      </w:r>
      <w:r w:rsidR="00117D8D" w:rsidRPr="00E2734A">
        <w:rPr>
          <w:spacing w:val="-10"/>
        </w:rPr>
        <w:t xml:space="preserve"> </w:t>
      </w:r>
      <w:r w:rsidR="00117D8D" w:rsidRPr="00E2734A">
        <w:t>resulting</w:t>
      </w:r>
      <w:r w:rsidR="00117D8D" w:rsidRPr="00E2734A">
        <w:rPr>
          <w:spacing w:val="-11"/>
        </w:rPr>
        <w:t xml:space="preserve"> </w:t>
      </w:r>
      <w:r w:rsidR="00117D8D" w:rsidRPr="00E2734A">
        <w:t>from</w:t>
      </w:r>
      <w:r w:rsidR="00117D8D" w:rsidRPr="00E2734A">
        <w:rPr>
          <w:spacing w:val="-12"/>
        </w:rPr>
        <w:t xml:space="preserve"> </w:t>
      </w:r>
      <w:r w:rsidR="00117D8D" w:rsidRPr="00E2734A">
        <w:t>the</w:t>
      </w:r>
      <w:r w:rsidR="00117D8D" w:rsidRPr="00E2734A">
        <w:rPr>
          <w:spacing w:val="-10"/>
        </w:rPr>
        <w:t xml:space="preserve"> </w:t>
      </w:r>
      <w:r w:rsidR="00117D8D" w:rsidRPr="00E2734A">
        <w:t>implementation</w:t>
      </w:r>
      <w:r w:rsidR="00117D8D" w:rsidRPr="00E2734A">
        <w:rPr>
          <w:spacing w:val="-52"/>
        </w:rPr>
        <w:t xml:space="preserve"> </w:t>
      </w:r>
      <w:r w:rsidR="00117D8D" w:rsidRPr="00E2734A">
        <w:t>of dynamic limits, and compare it with the cost of implementing dynamic limits. Each TSO shall</w:t>
      </w:r>
      <w:r w:rsidR="00117D8D" w:rsidRPr="00E2734A">
        <w:rPr>
          <w:spacing w:val="1"/>
        </w:rPr>
        <w:t xml:space="preserve"> </w:t>
      </w:r>
      <w:r w:rsidR="00117D8D" w:rsidRPr="00E2734A">
        <w:t xml:space="preserve">provide this analysis to </w:t>
      </w:r>
      <w:r w:rsidRPr="00E2734A">
        <w:t>SEE</w:t>
      </w:r>
      <w:r w:rsidR="00117D8D" w:rsidRPr="00E2734A">
        <w:t xml:space="preserve"> </w:t>
      </w:r>
      <w:proofErr w:type="gramStart"/>
      <w:r w:rsidR="00117D8D" w:rsidRPr="00E2734A">
        <w:t>RSC</w:t>
      </w:r>
      <w:proofErr w:type="gramEnd"/>
      <w:r w:rsidR="00117D8D" w:rsidRPr="00E2734A">
        <w:t xml:space="preserve"> and all </w:t>
      </w:r>
      <w:r w:rsidRPr="00E2734A">
        <w:t>SEE</w:t>
      </w:r>
      <w:r w:rsidR="00117D8D" w:rsidRPr="00E2734A">
        <w:t xml:space="preserve"> TSOs shall report these analyses to </w:t>
      </w:r>
      <w:r w:rsidRPr="00E2734A">
        <w:t>SEE</w:t>
      </w:r>
      <w:r w:rsidR="00117D8D" w:rsidRPr="00E2734A">
        <w:rPr>
          <w:spacing w:val="1"/>
        </w:rPr>
        <w:t xml:space="preserve"> </w:t>
      </w:r>
      <w:r w:rsidR="00117D8D" w:rsidRPr="00E2734A">
        <w:t>regulatory</w:t>
      </w:r>
      <w:r w:rsidR="00117D8D" w:rsidRPr="00E2734A">
        <w:rPr>
          <w:spacing w:val="-5"/>
        </w:rPr>
        <w:t xml:space="preserve"> </w:t>
      </w:r>
      <w:r w:rsidR="00117D8D" w:rsidRPr="00E2734A">
        <w:t>authorities.</w:t>
      </w:r>
      <w:r w:rsidR="00117D8D" w:rsidRPr="00E2734A">
        <w:rPr>
          <w:spacing w:val="-6"/>
        </w:rPr>
        <w:t xml:space="preserve"> </w:t>
      </w:r>
      <w:r w:rsidR="00117D8D" w:rsidRPr="00E2734A">
        <w:t>If</w:t>
      </w:r>
      <w:r w:rsidR="00117D8D" w:rsidRPr="00E2734A">
        <w:rPr>
          <w:spacing w:val="-6"/>
        </w:rPr>
        <w:t xml:space="preserve"> </w:t>
      </w:r>
      <w:r w:rsidR="00117D8D" w:rsidRPr="00E2734A">
        <w:t>the</w:t>
      </w:r>
      <w:r w:rsidR="00117D8D" w:rsidRPr="00E2734A">
        <w:rPr>
          <w:spacing w:val="-6"/>
        </w:rPr>
        <w:t xml:space="preserve"> </w:t>
      </w:r>
      <w:r w:rsidR="00117D8D" w:rsidRPr="00E2734A">
        <w:t>cost</w:t>
      </w:r>
      <w:r w:rsidR="00117D8D" w:rsidRPr="00E2734A">
        <w:rPr>
          <w:spacing w:val="-7"/>
        </w:rPr>
        <w:t xml:space="preserve"> </w:t>
      </w:r>
      <w:r w:rsidR="00117D8D" w:rsidRPr="00E2734A">
        <w:t>benefit</w:t>
      </w:r>
      <w:r w:rsidR="00117D8D" w:rsidRPr="00E2734A">
        <w:rPr>
          <w:spacing w:val="-6"/>
        </w:rPr>
        <w:t xml:space="preserve"> </w:t>
      </w:r>
      <w:r w:rsidR="00117D8D" w:rsidRPr="00E2734A">
        <w:t>analysis,</w:t>
      </w:r>
      <w:r w:rsidR="00117D8D" w:rsidRPr="00E2734A">
        <w:rPr>
          <w:spacing w:val="-6"/>
        </w:rPr>
        <w:t xml:space="preserve"> </w:t>
      </w:r>
      <w:r w:rsidR="00117D8D" w:rsidRPr="00E2734A">
        <w:t>taking</w:t>
      </w:r>
      <w:r w:rsidR="00117D8D" w:rsidRPr="00E2734A">
        <w:rPr>
          <w:spacing w:val="-6"/>
        </w:rPr>
        <w:t xml:space="preserve"> </w:t>
      </w:r>
      <w:r w:rsidR="00117D8D" w:rsidRPr="00E2734A">
        <w:t>into</w:t>
      </w:r>
      <w:r w:rsidR="00117D8D" w:rsidRPr="00E2734A">
        <w:rPr>
          <w:spacing w:val="-7"/>
        </w:rPr>
        <w:t xml:space="preserve"> </w:t>
      </w:r>
      <w:r w:rsidR="00117D8D" w:rsidRPr="00E2734A">
        <w:t>account</w:t>
      </w:r>
      <w:r w:rsidR="00117D8D" w:rsidRPr="00E2734A">
        <w:rPr>
          <w:spacing w:val="-6"/>
        </w:rPr>
        <w:t xml:space="preserve"> </w:t>
      </w:r>
      <w:r w:rsidR="00117D8D" w:rsidRPr="00E2734A">
        <w:t>other</w:t>
      </w:r>
      <w:r w:rsidR="00117D8D" w:rsidRPr="00E2734A">
        <w:rPr>
          <w:spacing w:val="-7"/>
        </w:rPr>
        <w:t xml:space="preserve"> </w:t>
      </w:r>
      <w:r w:rsidR="00117D8D" w:rsidRPr="00E2734A">
        <w:t>planned</w:t>
      </w:r>
      <w:r w:rsidR="00117D8D" w:rsidRPr="00E2734A">
        <w:rPr>
          <w:spacing w:val="-6"/>
        </w:rPr>
        <w:t xml:space="preserve"> </w:t>
      </w:r>
      <w:r w:rsidR="00117D8D" w:rsidRPr="00E2734A">
        <w:t>investments,</w:t>
      </w:r>
      <w:r w:rsidR="00117D8D" w:rsidRPr="00E2734A">
        <w:rPr>
          <w:spacing w:val="-6"/>
        </w:rPr>
        <w:t xml:space="preserve"> </w:t>
      </w:r>
      <w:proofErr w:type="gramStart"/>
      <w:r w:rsidR="00117D8D" w:rsidRPr="00E2734A">
        <w:t>is</w:t>
      </w:r>
      <w:r w:rsidR="00B35D08" w:rsidRPr="00E2734A">
        <w:t xml:space="preserve"> </w:t>
      </w:r>
      <w:r w:rsidR="00117D8D" w:rsidRPr="00E2734A">
        <w:rPr>
          <w:spacing w:val="-53"/>
        </w:rPr>
        <w:t xml:space="preserve"> </w:t>
      </w:r>
      <w:r w:rsidR="00117D8D" w:rsidRPr="00E2734A">
        <w:t>positive</w:t>
      </w:r>
      <w:proofErr w:type="gramEnd"/>
      <w:r w:rsidR="00117D8D" w:rsidRPr="00E2734A">
        <w:t>,</w:t>
      </w:r>
      <w:r w:rsidR="00117D8D" w:rsidRPr="00E2734A">
        <w:rPr>
          <w:spacing w:val="-4"/>
        </w:rPr>
        <w:t xml:space="preserve"> </w:t>
      </w:r>
      <w:r w:rsidR="00117D8D" w:rsidRPr="00E2734A">
        <w:t>the</w:t>
      </w:r>
      <w:r w:rsidR="00117D8D" w:rsidRPr="00E2734A">
        <w:rPr>
          <w:spacing w:val="-3"/>
        </w:rPr>
        <w:t xml:space="preserve"> </w:t>
      </w:r>
      <w:r w:rsidR="00117D8D" w:rsidRPr="00E2734A">
        <w:t>concerned</w:t>
      </w:r>
      <w:r w:rsidR="00117D8D" w:rsidRPr="00E2734A">
        <w:rPr>
          <w:spacing w:val="-3"/>
        </w:rPr>
        <w:t xml:space="preserve"> </w:t>
      </w:r>
      <w:r w:rsidR="00117D8D" w:rsidRPr="00E2734A">
        <w:t>TSO</w:t>
      </w:r>
      <w:r w:rsidR="00117D8D" w:rsidRPr="00E2734A">
        <w:rPr>
          <w:spacing w:val="-3"/>
        </w:rPr>
        <w:t xml:space="preserve"> </w:t>
      </w:r>
      <w:r w:rsidR="00117D8D" w:rsidRPr="00E2734A">
        <w:t>shall</w:t>
      </w:r>
      <w:r w:rsidR="00117D8D" w:rsidRPr="00E2734A">
        <w:rPr>
          <w:spacing w:val="-4"/>
        </w:rPr>
        <w:t xml:space="preserve"> </w:t>
      </w:r>
      <w:r w:rsidR="00117D8D" w:rsidRPr="00E2734A">
        <w:t>implement</w:t>
      </w:r>
      <w:r w:rsidR="00117D8D" w:rsidRPr="00E2734A">
        <w:rPr>
          <w:spacing w:val="-3"/>
        </w:rPr>
        <w:t xml:space="preserve"> </w:t>
      </w:r>
      <w:r w:rsidR="00117D8D" w:rsidRPr="00E2734A">
        <w:t>the</w:t>
      </w:r>
      <w:r w:rsidR="00117D8D" w:rsidRPr="00E2734A">
        <w:rPr>
          <w:spacing w:val="-3"/>
        </w:rPr>
        <w:t xml:space="preserve"> </w:t>
      </w:r>
      <w:r w:rsidR="00117D8D" w:rsidRPr="00E2734A">
        <w:t>dynamic</w:t>
      </w:r>
      <w:r w:rsidR="00117D8D" w:rsidRPr="00E2734A">
        <w:rPr>
          <w:spacing w:val="-3"/>
        </w:rPr>
        <w:t xml:space="preserve"> </w:t>
      </w:r>
      <w:r w:rsidR="00117D8D" w:rsidRPr="00E2734A">
        <w:t>limits</w:t>
      </w:r>
      <w:r w:rsidR="00117D8D" w:rsidRPr="00E2734A">
        <w:rPr>
          <w:spacing w:val="-6"/>
        </w:rPr>
        <w:t xml:space="preserve"> </w:t>
      </w:r>
      <w:r w:rsidR="00117D8D" w:rsidRPr="00E2734A">
        <w:t>within</w:t>
      </w:r>
      <w:r w:rsidR="00117D8D" w:rsidRPr="00E2734A">
        <w:rPr>
          <w:spacing w:val="-4"/>
        </w:rPr>
        <w:t xml:space="preserve"> </w:t>
      </w:r>
      <w:r w:rsidR="00117D8D" w:rsidRPr="00E2734A">
        <w:t>three</w:t>
      </w:r>
      <w:r w:rsidR="00117D8D" w:rsidRPr="00E2734A">
        <w:rPr>
          <w:spacing w:val="-4"/>
        </w:rPr>
        <w:t xml:space="preserve"> </w:t>
      </w:r>
      <w:r w:rsidR="00117D8D" w:rsidRPr="00E2734A">
        <w:t>years</w:t>
      </w:r>
      <w:r w:rsidR="00117D8D" w:rsidRPr="00E2734A">
        <w:rPr>
          <w:spacing w:val="-4"/>
        </w:rPr>
        <w:t xml:space="preserve"> </w:t>
      </w:r>
      <w:r w:rsidR="00117D8D" w:rsidRPr="00E2734A">
        <w:t>after</w:t>
      </w:r>
      <w:r w:rsidR="00117D8D" w:rsidRPr="00E2734A">
        <w:rPr>
          <w:spacing w:val="-4"/>
        </w:rPr>
        <w:t xml:space="preserve"> </w:t>
      </w:r>
      <w:r w:rsidR="00117D8D" w:rsidRPr="00E2734A">
        <w:t>the</w:t>
      </w:r>
      <w:r w:rsidR="00117D8D" w:rsidRPr="00E2734A">
        <w:rPr>
          <w:spacing w:val="-2"/>
        </w:rPr>
        <w:t xml:space="preserve"> </w:t>
      </w:r>
      <w:r w:rsidR="00117D8D" w:rsidRPr="00E2734A">
        <w:t>end</w:t>
      </w:r>
      <w:r w:rsidR="00117D8D" w:rsidRPr="00E2734A">
        <w:rPr>
          <w:spacing w:val="-4"/>
        </w:rPr>
        <w:t xml:space="preserve"> </w:t>
      </w:r>
      <w:r w:rsidR="00117D8D" w:rsidRPr="00E2734A">
        <w:t>of</w:t>
      </w:r>
      <w:r w:rsidR="00117D8D" w:rsidRPr="00E2734A">
        <w:rPr>
          <w:spacing w:val="-53"/>
        </w:rPr>
        <w:t xml:space="preserve"> </w:t>
      </w:r>
      <w:r w:rsidR="00117D8D" w:rsidRPr="00E2734A">
        <w:t xml:space="preserve">the </w:t>
      </w:r>
      <w:proofErr w:type="spellStart"/>
      <w:r w:rsidR="00117D8D" w:rsidRPr="00E2734A">
        <w:t>analysed</w:t>
      </w:r>
      <w:proofErr w:type="spellEnd"/>
      <w:r w:rsidR="00117D8D" w:rsidRPr="00E2734A">
        <w:t xml:space="preserve"> calendar year. In case of interconnectors, the concerned TSOs shall cooperate in</w:t>
      </w:r>
      <w:r w:rsidR="00117D8D" w:rsidRPr="00E2734A">
        <w:rPr>
          <w:spacing w:val="1"/>
        </w:rPr>
        <w:t xml:space="preserve"> </w:t>
      </w:r>
      <w:r w:rsidR="00117D8D" w:rsidRPr="00E2734A">
        <w:t>performing</w:t>
      </w:r>
      <w:r w:rsidR="00117D8D" w:rsidRPr="00E2734A">
        <w:rPr>
          <w:spacing w:val="-1"/>
        </w:rPr>
        <w:t xml:space="preserve"> </w:t>
      </w:r>
      <w:r w:rsidR="00117D8D" w:rsidRPr="00E2734A">
        <w:t>this analysis and implementation when</w:t>
      </w:r>
      <w:r w:rsidR="00117D8D" w:rsidRPr="00E2734A">
        <w:rPr>
          <w:spacing w:val="-1"/>
        </w:rPr>
        <w:t xml:space="preserve"> </w:t>
      </w:r>
      <w:r w:rsidR="00117D8D" w:rsidRPr="00E2734A">
        <w:t>applicable.</w:t>
      </w:r>
    </w:p>
    <w:p w14:paraId="3C379B4A" w14:textId="77777777" w:rsidR="00CE1123" w:rsidRDefault="00117D8D">
      <w:pPr>
        <w:pStyle w:val="ListParagraph"/>
        <w:numPr>
          <w:ilvl w:val="0"/>
          <w:numId w:val="14"/>
        </w:numPr>
        <w:tabs>
          <w:tab w:val="left" w:pos="481"/>
        </w:tabs>
        <w:spacing w:line="312" w:lineRule="auto"/>
        <w:ind w:right="99"/>
        <w:jc w:val="both"/>
      </w:pPr>
      <w:r>
        <w:t>For</w:t>
      </w:r>
      <w:r>
        <w:rPr>
          <w:spacing w:val="-5"/>
        </w:rPr>
        <w:t xml:space="preserve"> </w:t>
      </w:r>
      <w:r>
        <w:t>addressing</w:t>
      </w:r>
      <w:r>
        <w:rPr>
          <w:spacing w:val="-3"/>
        </w:rPr>
        <w:t xml:space="preserve"> </w:t>
      </w:r>
      <w:r>
        <w:t>violations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limits,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voltage</w:t>
      </w:r>
      <w:r>
        <w:rPr>
          <w:spacing w:val="-4"/>
        </w:rPr>
        <w:t xml:space="preserve"> </w:t>
      </w:r>
      <w:r>
        <w:t>violations,</w:t>
      </w:r>
      <w:r>
        <w:rPr>
          <w:spacing w:val="-4"/>
        </w:rPr>
        <w:t xml:space="preserve"> </w:t>
      </w:r>
      <w:r>
        <w:t>violations</w:t>
      </w:r>
      <w:r>
        <w:rPr>
          <w:spacing w:val="-53"/>
        </w:rPr>
        <w:t xml:space="preserve"> </w:t>
      </w:r>
      <w:r>
        <w:t xml:space="preserve">of short-circuit current limits or violations of stability limits, each </w:t>
      </w:r>
      <w:r w:rsidR="00C0166A">
        <w:t>SEE</w:t>
      </w:r>
      <w:r>
        <w:t xml:space="preserve"> TSO should perform local</w:t>
      </w:r>
      <w:r>
        <w:rPr>
          <w:spacing w:val="-52"/>
        </w:rPr>
        <w:t xml:space="preserve"> </w:t>
      </w:r>
      <w:r>
        <w:t>assessment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long-term</w:t>
      </w:r>
      <w:r>
        <w:rPr>
          <w:spacing w:val="6"/>
        </w:rPr>
        <w:t xml:space="preserve"> </w:t>
      </w:r>
      <w:r>
        <w:t>operational</w:t>
      </w:r>
      <w:r>
        <w:rPr>
          <w:spacing w:val="7"/>
        </w:rPr>
        <w:t xml:space="preserve"> </w:t>
      </w:r>
      <w:r>
        <w:t>security</w:t>
      </w:r>
      <w:r>
        <w:rPr>
          <w:spacing w:val="8"/>
        </w:rPr>
        <w:t xml:space="preserve"> </w:t>
      </w:r>
      <w:r>
        <w:t>analysis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accordance</w:t>
      </w:r>
      <w:r>
        <w:rPr>
          <w:spacing w:val="6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Articles</w:t>
      </w:r>
      <w:r>
        <w:rPr>
          <w:spacing w:val="6"/>
        </w:rPr>
        <w:t xml:space="preserve"> </w:t>
      </w:r>
      <w:r>
        <w:t>31,</w:t>
      </w:r>
      <w:r>
        <w:rPr>
          <w:spacing w:val="7"/>
        </w:rPr>
        <w:t xml:space="preserve"> </w:t>
      </w:r>
      <w:r>
        <w:t>38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73</w:t>
      </w:r>
    </w:p>
    <w:p w14:paraId="3C4D3BC0" w14:textId="77777777" w:rsidR="00CE1123" w:rsidRDefault="00CE1123">
      <w:pPr>
        <w:spacing w:line="312" w:lineRule="auto"/>
        <w:jc w:val="both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79FA14BB" w14:textId="77777777" w:rsidR="00CE1123" w:rsidRDefault="00117D8D">
      <w:pPr>
        <w:pStyle w:val="BodyText"/>
        <w:spacing w:before="78" w:line="312" w:lineRule="auto"/>
        <w:ind w:left="480" w:right="100" w:firstLine="0"/>
      </w:pPr>
      <w:r>
        <w:lastRenderedPageBreak/>
        <w:t>of the SO Regulation. These violations may be addressed in CROSA during the coordination of</w:t>
      </w:r>
      <w:r>
        <w:rPr>
          <w:spacing w:val="1"/>
        </w:rPr>
        <w:t xml:space="preserve"> </w:t>
      </w:r>
      <w:r>
        <w:t>XRAs pursuant to Article 27. When addressing these violations by applying additional constraints</w:t>
      </w:r>
      <w:r w:rsidRPr="00C0166A">
        <w:t xml:space="preserve"> on XRAs, the concerned </w:t>
      </w:r>
      <w:r w:rsidR="00C0166A">
        <w:t>SEE</w:t>
      </w:r>
      <w:r w:rsidRPr="00C0166A">
        <w:t xml:space="preserve"> TSO shall provide to other </w:t>
      </w:r>
      <w:r w:rsidR="00C0166A">
        <w:t>SEE</w:t>
      </w:r>
      <w:r w:rsidRPr="00C0166A">
        <w:t xml:space="preserve"> TSOs and </w:t>
      </w:r>
      <w:r w:rsidR="00C0166A">
        <w:t>SEE</w:t>
      </w:r>
      <w:r w:rsidRPr="00C0166A">
        <w:t xml:space="preserve"> RSC the reasoning </w:t>
      </w:r>
      <w:r>
        <w:t>for</w:t>
      </w:r>
      <w:r w:rsidRPr="00C0166A">
        <w:t xml:space="preserve"> </w:t>
      </w:r>
      <w:r>
        <w:t>these constraints in a transparent manner.</w:t>
      </w:r>
    </w:p>
    <w:p w14:paraId="09FA3DED" w14:textId="77777777" w:rsidR="00CE1123" w:rsidRDefault="00C0166A">
      <w:pPr>
        <w:pStyle w:val="ListParagraph"/>
        <w:numPr>
          <w:ilvl w:val="0"/>
          <w:numId w:val="14"/>
        </w:numPr>
        <w:tabs>
          <w:tab w:val="left" w:pos="480"/>
        </w:tabs>
        <w:spacing w:line="312" w:lineRule="auto"/>
        <w:ind w:right="100"/>
        <w:jc w:val="both"/>
      </w:pPr>
      <w:r>
        <w:t xml:space="preserve">SEE </w:t>
      </w:r>
      <w:r w:rsidR="00117D8D">
        <w:t>TSOs may also apply system constraints that reflect other operational security limits referred</w:t>
      </w:r>
      <w:r w:rsidR="00117D8D">
        <w:rPr>
          <w:spacing w:val="-52"/>
        </w:rPr>
        <w:t xml:space="preserve"> </w:t>
      </w:r>
      <w:r w:rsidR="00117D8D">
        <w:t>to in paragraph 4 for the purpose that RAO does not create new or worsen the existing underlying</w:t>
      </w:r>
      <w:r w:rsidR="00117D8D">
        <w:rPr>
          <w:spacing w:val="1"/>
        </w:rPr>
        <w:t xml:space="preserve"> </w:t>
      </w:r>
      <w:r w:rsidR="00117D8D">
        <w:t>operational security violations. However, RAO shall not resolve these underlying violations as</w:t>
      </w:r>
      <w:r w:rsidR="00117D8D">
        <w:rPr>
          <w:spacing w:val="1"/>
        </w:rPr>
        <w:t xml:space="preserve"> </w:t>
      </w:r>
      <w:r w:rsidR="00117D8D">
        <w:t>these</w:t>
      </w:r>
      <w:r w:rsidR="00117D8D">
        <w:rPr>
          <w:spacing w:val="-1"/>
        </w:rPr>
        <w:t xml:space="preserve"> </w:t>
      </w:r>
      <w:r w:rsidR="00117D8D">
        <w:t>shall be resolved in accordance with paragraph 4.</w:t>
      </w:r>
    </w:p>
    <w:p w14:paraId="60266777" w14:textId="77777777" w:rsidR="00CE1123" w:rsidRDefault="00117D8D">
      <w:pPr>
        <w:pStyle w:val="ListParagraph"/>
        <w:numPr>
          <w:ilvl w:val="0"/>
          <w:numId w:val="14"/>
        </w:numPr>
        <w:tabs>
          <w:tab w:val="left" w:pos="480"/>
        </w:tabs>
        <w:spacing w:line="312" w:lineRule="auto"/>
        <w:jc w:val="both"/>
      </w:pPr>
      <w:r>
        <w:t>In intraday CROSA, the detection of current limits violations pursuant to paragraph 1 shall be</w:t>
      </w:r>
      <w:r>
        <w:rPr>
          <w:spacing w:val="1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on CGMs, which 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ANORAs.</w:t>
      </w:r>
    </w:p>
    <w:p w14:paraId="3C5C2D2D" w14:textId="77777777" w:rsidR="00CE1123" w:rsidRDefault="00117D8D">
      <w:pPr>
        <w:pStyle w:val="ListParagraph"/>
        <w:numPr>
          <w:ilvl w:val="0"/>
          <w:numId w:val="14"/>
        </w:numPr>
        <w:tabs>
          <w:tab w:val="left" w:pos="480"/>
        </w:tabs>
        <w:spacing w:before="1" w:line="312" w:lineRule="auto"/>
        <w:ind w:left="479"/>
        <w:jc w:val="both"/>
      </w:pPr>
      <w:r>
        <w:t>The</w:t>
      </w:r>
      <w:r>
        <w:rPr>
          <w:spacing w:val="-4"/>
        </w:rPr>
        <w:t xml:space="preserve"> </w:t>
      </w:r>
      <w:r>
        <w:t>RAO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aim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optimal</w:t>
      </w:r>
      <w:r>
        <w:rPr>
          <w:spacing w:val="-4"/>
        </w:rPr>
        <w:t xml:space="preserve"> </w:t>
      </w:r>
      <w:r>
        <w:t>XRAs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XRAs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3"/>
        </w:rPr>
        <w:t xml:space="preserve"> </w:t>
      </w:r>
      <w:r>
        <w:t>with Article 15 to relieve violations of applicable current limits on XNEs in N-Situation and all</w:t>
      </w:r>
      <w:r>
        <w:rPr>
          <w:spacing w:val="1"/>
        </w:rPr>
        <w:t xml:space="preserve"> </w:t>
      </w:r>
      <w:r>
        <w:t>contingencies,</w:t>
      </w:r>
      <w:r>
        <w:rPr>
          <w:spacing w:val="-1"/>
        </w:rPr>
        <w:t xml:space="preserve"> </w:t>
      </w:r>
      <w:r>
        <w:t>detected pursuant to paragraph 1.</w:t>
      </w:r>
    </w:p>
    <w:p w14:paraId="373DF53C" w14:textId="77777777" w:rsidR="00CE1123" w:rsidRDefault="00117D8D">
      <w:pPr>
        <w:pStyle w:val="ListParagraph"/>
        <w:numPr>
          <w:ilvl w:val="0"/>
          <w:numId w:val="14"/>
        </w:numPr>
        <w:tabs>
          <w:tab w:val="left" w:pos="480"/>
        </w:tabs>
        <w:spacing w:line="312" w:lineRule="auto"/>
        <w:ind w:left="479" w:right="100"/>
        <w:jc w:val="both"/>
      </w:pPr>
      <w:r>
        <w:t>Curative</w:t>
      </w:r>
      <w:r>
        <w:rPr>
          <w:spacing w:val="-8"/>
        </w:rPr>
        <w:t xml:space="preserve"> </w:t>
      </w:r>
      <w:r>
        <w:t>XRAs</w:t>
      </w:r>
      <w:r>
        <w:rPr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relieving</w:t>
      </w:r>
      <w:r>
        <w:rPr>
          <w:spacing w:val="-7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security</w:t>
      </w:r>
      <w:r>
        <w:rPr>
          <w:spacing w:val="-9"/>
        </w:rPr>
        <w:t xml:space="preserve"> </w:t>
      </w:r>
      <w:r>
        <w:t>violations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contingency</w:t>
      </w:r>
      <w:r>
        <w:rPr>
          <w:spacing w:val="-6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an</w:t>
      </w:r>
      <w:r>
        <w:rPr>
          <w:spacing w:val="-53"/>
        </w:rPr>
        <w:t xml:space="preserve"> </w:t>
      </w:r>
      <w:r>
        <w:t xml:space="preserve">XNE </w:t>
      </w:r>
      <w:proofErr w:type="gramStart"/>
      <w:r>
        <w:t>as long as</w:t>
      </w:r>
      <w:proofErr w:type="gramEnd"/>
      <w:r>
        <w:t xml:space="preserve"> the TATL of a network element is not exceeded. Under consideration of all</w:t>
      </w:r>
      <w:r>
        <w:rPr>
          <w:spacing w:val="1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preventive and curative</w:t>
      </w:r>
      <w:r>
        <w:rPr>
          <w:spacing w:val="-1"/>
        </w:rPr>
        <w:t xml:space="preserve"> </w:t>
      </w:r>
      <w:r>
        <w:t>XRAs, the PATL</w:t>
      </w:r>
      <w:r>
        <w:rPr>
          <w:spacing w:val="-1"/>
        </w:rPr>
        <w:t xml:space="preserve"> </w:t>
      </w:r>
      <w:r>
        <w:t>of XNEs shall</w:t>
      </w:r>
      <w:r>
        <w:rPr>
          <w:spacing w:val="-1"/>
        </w:rPr>
        <w:t xml:space="preserve"> </w:t>
      </w:r>
      <w:r>
        <w:t>be respected.</w:t>
      </w:r>
    </w:p>
    <w:p w14:paraId="5EF5C920" w14:textId="77777777" w:rsidR="00CE1123" w:rsidRDefault="00CE1123">
      <w:pPr>
        <w:pStyle w:val="BodyText"/>
        <w:spacing w:before="1"/>
        <w:ind w:left="0" w:firstLine="0"/>
        <w:jc w:val="left"/>
        <w:rPr>
          <w:sz w:val="31"/>
        </w:rPr>
      </w:pPr>
    </w:p>
    <w:p w14:paraId="1631B1A9" w14:textId="77777777" w:rsidR="00CE1123" w:rsidRDefault="00117D8D">
      <w:pPr>
        <w:pStyle w:val="Heading1"/>
      </w:pPr>
      <w:r>
        <w:rPr>
          <w:color w:val="23236E"/>
        </w:rPr>
        <w:t>Article</w:t>
      </w:r>
      <w:r>
        <w:rPr>
          <w:color w:val="23236E"/>
          <w:spacing w:val="-5"/>
        </w:rPr>
        <w:t xml:space="preserve"> </w:t>
      </w:r>
      <w:r>
        <w:rPr>
          <w:color w:val="23236E"/>
        </w:rPr>
        <w:t>23</w:t>
      </w:r>
    </w:p>
    <w:p w14:paraId="0B795C7E" w14:textId="77777777" w:rsidR="00CE1123" w:rsidRDefault="00117D8D">
      <w:pPr>
        <w:spacing w:line="268" w:lineRule="exact"/>
        <w:ind w:left="417" w:right="403"/>
        <w:jc w:val="center"/>
        <w:rPr>
          <w:b/>
          <w:sz w:val="24"/>
        </w:rPr>
      </w:pPr>
      <w:r>
        <w:rPr>
          <w:b/>
          <w:color w:val="23236E"/>
          <w:sz w:val="24"/>
        </w:rPr>
        <w:t>Avoiding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additional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</w:rPr>
        <w:t>operational</w:t>
      </w:r>
      <w:r>
        <w:rPr>
          <w:b/>
          <w:color w:val="23236E"/>
          <w:spacing w:val="-2"/>
        </w:rPr>
        <w:t xml:space="preserve"> </w:t>
      </w:r>
      <w:r>
        <w:rPr>
          <w:b/>
          <w:color w:val="23236E"/>
        </w:rPr>
        <w:t>security</w:t>
      </w:r>
      <w:r>
        <w:rPr>
          <w:b/>
          <w:color w:val="23236E"/>
          <w:spacing w:val="-3"/>
        </w:rPr>
        <w:t xml:space="preserve"> </w:t>
      </w:r>
      <w:r>
        <w:rPr>
          <w:b/>
          <w:color w:val="23236E"/>
          <w:sz w:val="24"/>
        </w:rPr>
        <w:t>violations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on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XNEs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and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scanned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elements</w:t>
      </w:r>
    </w:p>
    <w:p w14:paraId="49DDF4D0" w14:textId="77777777" w:rsidR="00CE1123" w:rsidRDefault="00117D8D">
      <w:pPr>
        <w:pStyle w:val="ListParagraph"/>
        <w:numPr>
          <w:ilvl w:val="0"/>
          <w:numId w:val="13"/>
        </w:numPr>
        <w:tabs>
          <w:tab w:val="left" w:pos="480"/>
        </w:tabs>
        <w:spacing w:before="118" w:line="312" w:lineRule="auto"/>
        <w:ind w:left="479"/>
        <w:jc w:val="both"/>
      </w:pPr>
      <w:r>
        <w:t>The activation of XRAs determined by the RAO for relieving operational security violations on</w:t>
      </w:r>
      <w:r>
        <w:rPr>
          <w:spacing w:val="1"/>
        </w:rPr>
        <w:t xml:space="preserve"> </w:t>
      </w:r>
      <w:r>
        <w:t>XNEs:</w:t>
      </w:r>
    </w:p>
    <w:p w14:paraId="63059B63" w14:textId="77777777" w:rsidR="00CE1123" w:rsidRDefault="00117D8D">
      <w:pPr>
        <w:pStyle w:val="ListParagraph"/>
        <w:numPr>
          <w:ilvl w:val="1"/>
          <w:numId w:val="13"/>
        </w:numPr>
        <w:tabs>
          <w:tab w:val="left" w:pos="1560"/>
        </w:tabs>
        <w:spacing w:line="312" w:lineRule="auto"/>
        <w:ind w:right="102"/>
        <w:jc w:val="both"/>
      </w:pPr>
      <w:r>
        <w:t>shall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violations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limits</w:t>
      </w:r>
      <w:r>
        <w:rPr>
          <w:spacing w:val="-5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XNEs and scanned elements; and</w:t>
      </w:r>
    </w:p>
    <w:p w14:paraId="69271E46" w14:textId="77777777" w:rsidR="00CE1123" w:rsidRDefault="00117D8D">
      <w:pPr>
        <w:pStyle w:val="ListParagraph"/>
        <w:numPr>
          <w:ilvl w:val="1"/>
          <w:numId w:val="13"/>
        </w:numPr>
        <w:tabs>
          <w:tab w:val="left" w:pos="1560"/>
        </w:tabs>
        <w:spacing w:line="312" w:lineRule="auto"/>
        <w:ind w:right="103"/>
        <w:jc w:val="both"/>
      </w:pPr>
      <w:r>
        <w:t>shall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worsen</w:t>
      </w:r>
      <w:r>
        <w:rPr>
          <w:spacing w:val="1"/>
        </w:rPr>
        <w:t xml:space="preserve"> </w:t>
      </w:r>
      <w:r>
        <w:t>eventually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violations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scanned</w:t>
      </w:r>
      <w:r>
        <w:rPr>
          <w:spacing w:val="1"/>
        </w:rPr>
        <w:t xml:space="preserve"> </w:t>
      </w:r>
      <w:r>
        <w:t>elements</w:t>
      </w:r>
      <w:r>
        <w:rPr>
          <w:spacing w:val="-1"/>
        </w:rPr>
        <w:t xml:space="preserve"> </w:t>
      </w:r>
      <w:r>
        <w:t>in accordance with Article 6.</w:t>
      </w:r>
    </w:p>
    <w:p w14:paraId="1CC14032" w14:textId="77777777" w:rsidR="00CE1123" w:rsidRDefault="00117D8D">
      <w:pPr>
        <w:pStyle w:val="ListParagraph"/>
        <w:numPr>
          <w:ilvl w:val="0"/>
          <w:numId w:val="13"/>
        </w:numPr>
        <w:tabs>
          <w:tab w:val="left" w:pos="480"/>
        </w:tabs>
        <w:spacing w:line="312" w:lineRule="auto"/>
        <w:ind w:left="479" w:right="102" w:hanging="360"/>
        <w:jc w:val="both"/>
      </w:pPr>
      <w:r>
        <w:t xml:space="preserve">On request of </w:t>
      </w:r>
      <w:r w:rsidR="00C0166A">
        <w:t>SEE</w:t>
      </w:r>
      <w:r>
        <w:t xml:space="preserve"> TSOs and in case a scanned element constrains the RAO in a significant</w:t>
      </w:r>
      <w:r>
        <w:rPr>
          <w:spacing w:val="1"/>
        </w:rPr>
        <w:t xml:space="preserve"> </w:t>
      </w:r>
      <w:r>
        <w:t xml:space="preserve">frequency, the </w:t>
      </w:r>
      <w:r w:rsidR="00C0166A">
        <w:t>SEE</w:t>
      </w:r>
      <w:r>
        <w:t xml:space="preserve"> TSO who has defined this scanned element shall do everything in its power to</w:t>
      </w:r>
      <w:r>
        <w:rPr>
          <w:spacing w:val="-52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constraining character,</w:t>
      </w:r>
      <w:r>
        <w:rPr>
          <w:spacing w:val="-1"/>
        </w:rPr>
        <w:t xml:space="preserve"> </w:t>
      </w:r>
      <w:r>
        <w:t>e.g. by</w:t>
      </w:r>
      <w:r>
        <w:rPr>
          <w:spacing w:val="-1"/>
        </w:rPr>
        <w:t xml:space="preserve"> </w:t>
      </w:r>
      <w:r>
        <w:t>increasing its</w:t>
      </w:r>
      <w:r>
        <w:rPr>
          <w:spacing w:val="-1"/>
        </w:rPr>
        <w:t xml:space="preserve"> </w:t>
      </w:r>
      <w:r>
        <w:t>virtual</w:t>
      </w:r>
      <w:r>
        <w:rPr>
          <w:spacing w:val="-1"/>
        </w:rPr>
        <w:t xml:space="preserve"> </w:t>
      </w:r>
      <w:r>
        <w:t>positive load</w:t>
      </w:r>
      <w:r>
        <w:rPr>
          <w:spacing w:val="-1"/>
        </w:rPr>
        <w:t xml:space="preserve"> </w:t>
      </w:r>
      <w:r>
        <w:t>margin.</w:t>
      </w:r>
    </w:p>
    <w:p w14:paraId="3CC86CB2" w14:textId="77777777" w:rsidR="00CE1123" w:rsidRDefault="00CE1123">
      <w:pPr>
        <w:pStyle w:val="BodyText"/>
        <w:ind w:left="0" w:firstLine="0"/>
        <w:jc w:val="left"/>
        <w:rPr>
          <w:sz w:val="24"/>
        </w:rPr>
      </w:pPr>
    </w:p>
    <w:p w14:paraId="6FFEBAC8" w14:textId="77777777" w:rsidR="00CE1123" w:rsidRDefault="00117D8D">
      <w:pPr>
        <w:pStyle w:val="Heading1"/>
        <w:spacing w:before="203"/>
      </w:pPr>
      <w:r>
        <w:rPr>
          <w:color w:val="23236E"/>
        </w:rPr>
        <w:t>Article</w:t>
      </w:r>
      <w:r>
        <w:rPr>
          <w:color w:val="23236E"/>
          <w:spacing w:val="-5"/>
        </w:rPr>
        <w:t xml:space="preserve"> </w:t>
      </w:r>
      <w:r>
        <w:rPr>
          <w:color w:val="23236E"/>
        </w:rPr>
        <w:t>24</w:t>
      </w:r>
    </w:p>
    <w:p w14:paraId="1A508DDC" w14:textId="77777777" w:rsidR="00CE1123" w:rsidRDefault="00117D8D">
      <w:pPr>
        <w:spacing w:line="268" w:lineRule="exact"/>
        <w:ind w:left="417" w:right="401"/>
        <w:jc w:val="center"/>
        <w:rPr>
          <w:b/>
          <w:sz w:val="24"/>
        </w:rPr>
      </w:pPr>
      <w:r>
        <w:rPr>
          <w:b/>
          <w:color w:val="23236E"/>
          <w:sz w:val="24"/>
        </w:rPr>
        <w:t>Economic</w:t>
      </w:r>
      <w:r>
        <w:rPr>
          <w:b/>
          <w:color w:val="23236E"/>
          <w:spacing w:val="-1"/>
          <w:sz w:val="24"/>
        </w:rPr>
        <w:t xml:space="preserve"> </w:t>
      </w:r>
      <w:r>
        <w:rPr>
          <w:b/>
          <w:color w:val="23236E"/>
          <w:sz w:val="24"/>
        </w:rPr>
        <w:t>efficiency</w:t>
      </w:r>
      <w:r>
        <w:rPr>
          <w:b/>
          <w:color w:val="23236E"/>
          <w:spacing w:val="-1"/>
          <w:sz w:val="24"/>
        </w:rPr>
        <w:t xml:space="preserve"> </w:t>
      </w:r>
      <w:r>
        <w:rPr>
          <w:b/>
          <w:color w:val="23236E"/>
          <w:sz w:val="24"/>
        </w:rPr>
        <w:t>and</w:t>
      </w:r>
      <w:r>
        <w:rPr>
          <w:b/>
          <w:color w:val="23236E"/>
          <w:spacing w:val="-1"/>
          <w:sz w:val="24"/>
        </w:rPr>
        <w:t xml:space="preserve"> </w:t>
      </w:r>
      <w:r>
        <w:rPr>
          <w:b/>
          <w:color w:val="23236E"/>
          <w:sz w:val="24"/>
        </w:rPr>
        <w:t>effectiveness</w:t>
      </w:r>
    </w:p>
    <w:p w14:paraId="1F5EE67F" w14:textId="77777777" w:rsidR="00CE1123" w:rsidRDefault="00117D8D">
      <w:pPr>
        <w:pStyle w:val="ListParagraph"/>
        <w:numPr>
          <w:ilvl w:val="0"/>
          <w:numId w:val="12"/>
        </w:numPr>
        <w:tabs>
          <w:tab w:val="left" w:pos="480"/>
        </w:tabs>
        <w:spacing w:before="118" w:line="312" w:lineRule="auto"/>
        <w:ind w:left="479"/>
      </w:pPr>
      <w:r>
        <w:t>The</w:t>
      </w:r>
      <w:r>
        <w:rPr>
          <w:spacing w:val="4"/>
        </w:rPr>
        <w:t xml:space="preserve"> </w:t>
      </w:r>
      <w:r>
        <w:t>RAO</w:t>
      </w:r>
      <w:r>
        <w:rPr>
          <w:spacing w:val="5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determine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optimal</w:t>
      </w:r>
      <w:r>
        <w:rPr>
          <w:spacing w:val="5"/>
        </w:rPr>
        <w:t xml:space="preserve"> </w:t>
      </w:r>
      <w:r>
        <w:t>set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XRAs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their</w:t>
      </w:r>
      <w:r>
        <w:rPr>
          <w:spacing w:val="5"/>
        </w:rPr>
        <w:t xml:space="preserve"> </w:t>
      </w:r>
      <w:r>
        <w:t>volumes</w:t>
      </w:r>
      <w:r>
        <w:rPr>
          <w:spacing w:val="5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respecting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-52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(in order of priority):</w:t>
      </w:r>
    </w:p>
    <w:p w14:paraId="16BD6B1C" w14:textId="77777777" w:rsidR="00CE1123" w:rsidRDefault="00117D8D">
      <w:pPr>
        <w:pStyle w:val="ListParagraph"/>
        <w:numPr>
          <w:ilvl w:val="1"/>
          <w:numId w:val="12"/>
        </w:numPr>
        <w:tabs>
          <w:tab w:val="left" w:pos="1680"/>
        </w:tabs>
        <w:ind w:right="0" w:hanging="427"/>
      </w:pPr>
      <w:r>
        <w:t>aim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relieve</w:t>
      </w:r>
      <w:r>
        <w:rPr>
          <w:spacing w:val="-1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security violations 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 xml:space="preserve">and </w:t>
      </w:r>
      <w:proofErr w:type="gramStart"/>
      <w:r>
        <w:t>23;</w:t>
      </w:r>
      <w:proofErr w:type="gramEnd"/>
    </w:p>
    <w:p w14:paraId="7BC2C3E5" w14:textId="77777777" w:rsidR="00CE1123" w:rsidRDefault="00117D8D">
      <w:pPr>
        <w:pStyle w:val="ListParagraph"/>
        <w:numPr>
          <w:ilvl w:val="1"/>
          <w:numId w:val="12"/>
        </w:numPr>
        <w:tabs>
          <w:tab w:val="left" w:pos="1680"/>
        </w:tabs>
        <w:spacing w:before="76"/>
        <w:ind w:right="0" w:hanging="427"/>
      </w:pPr>
      <w:r>
        <w:t>aim</w:t>
      </w:r>
      <w:r>
        <w:rPr>
          <w:spacing w:val="-3"/>
        </w:rPr>
        <w:t xml:space="preserve"> </w:t>
      </w:r>
      <w:r>
        <w:t xml:space="preserve">to </w:t>
      </w:r>
      <w:proofErr w:type="spellStart"/>
      <w:r>
        <w:t>minimise</w:t>
      </w:r>
      <w:proofErr w:type="spellEnd"/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of costs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revenues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XRAs; and</w:t>
      </w:r>
    </w:p>
    <w:p w14:paraId="79E22744" w14:textId="77777777" w:rsidR="00CE1123" w:rsidRDefault="00117D8D">
      <w:pPr>
        <w:pStyle w:val="ListParagraph"/>
        <w:numPr>
          <w:ilvl w:val="1"/>
          <w:numId w:val="12"/>
        </w:numPr>
        <w:tabs>
          <w:tab w:val="left" w:pos="1680"/>
        </w:tabs>
        <w:spacing w:before="76"/>
        <w:ind w:right="0" w:hanging="427"/>
      </w:pPr>
      <w:r>
        <w:t>aim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minimise</w:t>
      </w:r>
      <w:proofErr w:type="spellEnd"/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XRAs.</w:t>
      </w:r>
    </w:p>
    <w:p w14:paraId="74095E4D" w14:textId="77777777" w:rsidR="00CE1123" w:rsidRDefault="00117D8D">
      <w:pPr>
        <w:pStyle w:val="ListParagraph"/>
        <w:numPr>
          <w:ilvl w:val="0"/>
          <w:numId w:val="12"/>
        </w:numPr>
        <w:tabs>
          <w:tab w:val="left" w:pos="480"/>
        </w:tabs>
        <w:spacing w:before="76" w:line="312" w:lineRule="auto"/>
        <w:ind w:left="479" w:right="99"/>
        <w:jc w:val="both"/>
      </w:pPr>
      <w:r>
        <w:t>In case RAO is not able to find a solution given the three objectives defined in paragraph 1 it may</w:t>
      </w:r>
      <w:r>
        <w:rPr>
          <w:spacing w:val="1"/>
        </w:rPr>
        <w:t xml:space="preserve"> </w:t>
      </w:r>
      <w:r>
        <w:t>relax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reverse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priority</w:t>
      </w:r>
      <w:r>
        <w:rPr>
          <w:spacing w:val="-7"/>
        </w:rPr>
        <w:t xml:space="preserve"> </w:t>
      </w:r>
      <w:proofErr w:type="gramStart"/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52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find a solution.</w:t>
      </w:r>
    </w:p>
    <w:p w14:paraId="2673A0E4" w14:textId="0AB705A1" w:rsidR="00CE1123" w:rsidRDefault="00117D8D">
      <w:pPr>
        <w:pStyle w:val="ListParagraph"/>
        <w:numPr>
          <w:ilvl w:val="0"/>
          <w:numId w:val="12"/>
        </w:numPr>
        <w:tabs>
          <w:tab w:val="left" w:pos="480"/>
        </w:tabs>
        <w:spacing w:line="312" w:lineRule="auto"/>
        <w:ind w:left="479"/>
        <w:jc w:val="both"/>
      </w:pPr>
      <w:r>
        <w:t xml:space="preserve">The RAO shall take into account the impact of XRAs on operational security violations </w:t>
      </w:r>
      <w:proofErr w:type="gramStart"/>
      <w:r>
        <w:t xml:space="preserve">with </w:t>
      </w:r>
      <w:r>
        <w:rPr>
          <w:spacing w:val="1"/>
        </w:rPr>
        <w:t xml:space="preserve"> </w:t>
      </w:r>
      <w:r>
        <w:t>remedial</w:t>
      </w:r>
      <w:proofErr w:type="gramEnd"/>
      <w:r>
        <w:rPr>
          <w:spacing w:val="-9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t>influence</w:t>
      </w:r>
      <w:r>
        <w:rPr>
          <w:spacing w:val="-10"/>
        </w:rPr>
        <w:t xml:space="preserve"> </w:t>
      </w:r>
      <w:r>
        <w:t>factor</w:t>
      </w:r>
      <w:r>
        <w:rPr>
          <w:spacing w:val="-11"/>
        </w:rPr>
        <w:t xml:space="preserve"> </w:t>
      </w:r>
      <w:r>
        <w:t>(RAIF),</w:t>
      </w:r>
      <w:r>
        <w:rPr>
          <w:spacing w:val="-8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determine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impact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RA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power</w:t>
      </w:r>
      <w:r>
        <w:rPr>
          <w:spacing w:val="-9"/>
        </w:rPr>
        <w:t xml:space="preserve"> </w:t>
      </w:r>
      <w:r>
        <w:t>flow</w:t>
      </w:r>
      <w:r>
        <w:rPr>
          <w:spacing w:val="-5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XNEs and</w:t>
      </w:r>
      <w:r>
        <w:rPr>
          <w:spacing w:val="-1"/>
        </w:rPr>
        <w:t xml:space="preserve"> </w:t>
      </w:r>
      <w:r>
        <w:t>scanned</w:t>
      </w:r>
      <w:r>
        <w:rPr>
          <w:spacing w:val="-1"/>
        </w:rPr>
        <w:t xml:space="preserve"> </w:t>
      </w:r>
      <w:r>
        <w:t>elements</w:t>
      </w:r>
      <w:r>
        <w:rPr>
          <w:spacing w:val="-1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nominal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flow or</w:t>
      </w:r>
      <w:r>
        <w:rPr>
          <w:spacing w:val="-1"/>
        </w:rPr>
        <w:t xml:space="preserve"> </w:t>
      </w:r>
      <w:r>
        <w:t>current.</w:t>
      </w:r>
    </w:p>
    <w:p w14:paraId="3CF01A7A" w14:textId="77777777" w:rsidR="00CE1123" w:rsidRDefault="00CE1123">
      <w:pPr>
        <w:spacing w:line="312" w:lineRule="auto"/>
        <w:jc w:val="both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62349761" w14:textId="77777777" w:rsidR="00CE1123" w:rsidRDefault="00117D8D">
      <w:pPr>
        <w:pStyle w:val="ListParagraph"/>
        <w:numPr>
          <w:ilvl w:val="0"/>
          <w:numId w:val="12"/>
        </w:numPr>
        <w:tabs>
          <w:tab w:val="left" w:pos="480"/>
        </w:tabs>
        <w:spacing w:before="78" w:line="312" w:lineRule="auto"/>
        <w:ind w:left="479"/>
        <w:jc w:val="both"/>
      </w:pPr>
      <w:r>
        <w:lastRenderedPageBreak/>
        <w:t>If RAO is not able to relieve all operational security violations, it shall provide all relevant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 the remaining operational security violations.</w:t>
      </w:r>
    </w:p>
    <w:p w14:paraId="16A05502" w14:textId="77777777" w:rsidR="00CE1123" w:rsidRDefault="00CE1123">
      <w:pPr>
        <w:pStyle w:val="BodyText"/>
        <w:spacing w:before="10"/>
        <w:ind w:left="0" w:firstLine="0"/>
        <w:jc w:val="left"/>
        <w:rPr>
          <w:sz w:val="19"/>
        </w:rPr>
      </w:pPr>
    </w:p>
    <w:p w14:paraId="1FE9EF5E" w14:textId="77777777" w:rsidR="00F02C6F" w:rsidRDefault="00117D8D" w:rsidP="00F02C6F">
      <w:pPr>
        <w:pStyle w:val="Heading1"/>
        <w:spacing w:before="203"/>
        <w:rPr>
          <w:color w:val="23236E"/>
        </w:rPr>
      </w:pPr>
      <w:bookmarkStart w:id="14" w:name="_TOC_250012"/>
      <w:r>
        <w:rPr>
          <w:color w:val="23236E"/>
        </w:rPr>
        <w:t>Article</w:t>
      </w:r>
      <w:r w:rsidRPr="00F02C6F">
        <w:rPr>
          <w:color w:val="23236E"/>
        </w:rPr>
        <w:t xml:space="preserve"> </w:t>
      </w:r>
      <w:r>
        <w:rPr>
          <w:color w:val="23236E"/>
        </w:rPr>
        <w:t>25</w:t>
      </w:r>
      <w:r w:rsidRPr="00F02C6F">
        <w:rPr>
          <w:color w:val="23236E"/>
        </w:rPr>
        <w:t xml:space="preserve"> </w:t>
      </w:r>
    </w:p>
    <w:p w14:paraId="6C90A11E" w14:textId="77777777" w:rsidR="00CE1123" w:rsidRPr="00F02C6F" w:rsidRDefault="00117D8D" w:rsidP="00F02C6F">
      <w:pPr>
        <w:pStyle w:val="Heading1"/>
        <w:ind w:left="420"/>
        <w:rPr>
          <w:color w:val="23236E"/>
        </w:rPr>
      </w:pPr>
      <w:r>
        <w:rPr>
          <w:color w:val="23236E"/>
        </w:rPr>
        <w:t>Energy</w:t>
      </w:r>
      <w:r w:rsidRPr="00F02C6F">
        <w:rPr>
          <w:color w:val="23236E"/>
        </w:rPr>
        <w:t xml:space="preserve"> </w:t>
      </w:r>
      <w:r>
        <w:rPr>
          <w:color w:val="23236E"/>
        </w:rPr>
        <w:t>balance</w:t>
      </w:r>
      <w:r w:rsidRPr="00F02C6F">
        <w:rPr>
          <w:color w:val="23236E"/>
        </w:rPr>
        <w:t xml:space="preserve"> </w:t>
      </w:r>
      <w:r>
        <w:rPr>
          <w:color w:val="23236E"/>
        </w:rPr>
        <w:t>of</w:t>
      </w:r>
      <w:r w:rsidRPr="00F02C6F">
        <w:rPr>
          <w:color w:val="23236E"/>
        </w:rPr>
        <w:t xml:space="preserve"> </w:t>
      </w:r>
      <w:bookmarkEnd w:id="14"/>
      <w:r>
        <w:rPr>
          <w:color w:val="23236E"/>
        </w:rPr>
        <w:t>XRAs</w:t>
      </w:r>
    </w:p>
    <w:p w14:paraId="0381F00B" w14:textId="77777777" w:rsidR="00CE1123" w:rsidRDefault="00117D8D">
      <w:pPr>
        <w:pStyle w:val="BodyText"/>
        <w:spacing w:before="123" w:line="312" w:lineRule="auto"/>
        <w:ind w:right="100"/>
      </w:pPr>
      <w:r>
        <w:rPr>
          <w:spacing w:val="-1"/>
        </w:rPr>
        <w:t>1.</w:t>
      </w:r>
      <w:r>
        <w:rPr>
          <w:spacing w:val="29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-12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to</w:t>
      </w:r>
      <w:proofErr w:type="gramEnd"/>
      <w:r>
        <w:rPr>
          <w:spacing w:val="-12"/>
        </w:rPr>
        <w:t xml:space="preserve"> </w:t>
      </w:r>
      <w:r>
        <w:t>guarantee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energy</w:t>
      </w:r>
      <w:r>
        <w:rPr>
          <w:spacing w:val="-10"/>
        </w:rPr>
        <w:t xml:space="preserve"> </w:t>
      </w:r>
      <w:r>
        <w:t>balance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electricity</w:t>
      </w:r>
      <w:r>
        <w:rPr>
          <w:spacing w:val="-9"/>
        </w:rPr>
        <w:t xml:space="preserve"> </w:t>
      </w:r>
      <w:r>
        <w:t>system</w:t>
      </w:r>
      <w:r>
        <w:rPr>
          <w:spacing w:val="-14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activation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XRAs,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RAO</w:t>
      </w:r>
      <w:r>
        <w:rPr>
          <w:spacing w:val="-53"/>
        </w:rPr>
        <w:t xml:space="preserve"> </w:t>
      </w:r>
      <w:r>
        <w:t xml:space="preserve">shall ensure that the </w:t>
      </w:r>
      <w:proofErr w:type="spellStart"/>
      <w:r>
        <w:t>optimised</w:t>
      </w:r>
      <w:proofErr w:type="spellEnd"/>
      <w:r>
        <w:t xml:space="preserve"> XRAs do not create energy imbalances and can be activated in a</w:t>
      </w:r>
      <w:r>
        <w:rPr>
          <w:spacing w:val="1"/>
        </w:rPr>
        <w:t xml:space="preserve"> </w:t>
      </w:r>
      <w:r>
        <w:t>way that does not create energy imbalances</w:t>
      </w:r>
      <w:r>
        <w:rPr>
          <w:spacing w:val="-1"/>
        </w:rPr>
        <w:t xml:space="preserve"> </w:t>
      </w:r>
      <w:r>
        <w:t>in each timeframe.</w:t>
      </w:r>
    </w:p>
    <w:p w14:paraId="2AE27817" w14:textId="77777777" w:rsidR="00CE1123" w:rsidRPr="00995C78" w:rsidRDefault="00CE1123">
      <w:pPr>
        <w:pStyle w:val="BodyText"/>
        <w:spacing w:before="6"/>
        <w:ind w:left="0" w:firstLine="0"/>
        <w:jc w:val="left"/>
        <w:rPr>
          <w:sz w:val="20"/>
          <w:szCs w:val="20"/>
        </w:rPr>
      </w:pPr>
    </w:p>
    <w:p w14:paraId="4D25D6A2" w14:textId="77777777" w:rsidR="00F02C6F" w:rsidRDefault="00117D8D" w:rsidP="00F02C6F">
      <w:pPr>
        <w:pStyle w:val="Heading1"/>
        <w:spacing w:before="203"/>
        <w:rPr>
          <w:color w:val="23236E"/>
        </w:rPr>
      </w:pPr>
      <w:bookmarkStart w:id="15" w:name="_TOC_250011"/>
      <w:r>
        <w:rPr>
          <w:color w:val="23236E"/>
        </w:rPr>
        <w:t>Article 26</w:t>
      </w:r>
      <w:r w:rsidRPr="00F02C6F">
        <w:rPr>
          <w:color w:val="23236E"/>
        </w:rPr>
        <w:t xml:space="preserve"> </w:t>
      </w:r>
      <w:bookmarkEnd w:id="15"/>
    </w:p>
    <w:p w14:paraId="3FA7DB3F" w14:textId="77777777" w:rsidR="00CE1123" w:rsidRPr="00F02C6F" w:rsidRDefault="00117D8D" w:rsidP="00F02C6F">
      <w:pPr>
        <w:pStyle w:val="Heading1"/>
        <w:ind w:left="420"/>
        <w:rPr>
          <w:color w:val="23236E"/>
        </w:rPr>
      </w:pPr>
      <w:r>
        <w:rPr>
          <w:color w:val="23236E"/>
        </w:rPr>
        <w:t>Robustness</w:t>
      </w:r>
    </w:p>
    <w:p w14:paraId="2592C3EC" w14:textId="77777777" w:rsidR="00CE1123" w:rsidRDefault="00117D8D">
      <w:pPr>
        <w:pStyle w:val="ListParagraph"/>
        <w:numPr>
          <w:ilvl w:val="0"/>
          <w:numId w:val="11"/>
        </w:numPr>
        <w:tabs>
          <w:tab w:val="left" w:pos="480"/>
        </w:tabs>
        <w:spacing w:before="122" w:line="312" w:lineRule="auto"/>
        <w:jc w:val="both"/>
      </w:pPr>
      <w:proofErr w:type="gramStart"/>
      <w:r>
        <w:t>Taking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account</w:t>
      </w:r>
      <w:proofErr w:type="gramEnd"/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principles</w:t>
      </w:r>
      <w:r>
        <w:rPr>
          <w:spacing w:val="-6"/>
        </w:rPr>
        <w:t xml:space="preserve"> </w:t>
      </w:r>
      <w:r>
        <w:t>introduced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Articles</w:t>
      </w:r>
      <w:r>
        <w:rPr>
          <w:spacing w:val="-6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25,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RAO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identified XRAs for relieving operational security violations on the XNEs are robust to variations</w:t>
      </w:r>
      <w:r>
        <w:rPr>
          <w:spacing w:val="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forecasts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consumption,</w:t>
      </w:r>
      <w:r>
        <w:rPr>
          <w:spacing w:val="-11"/>
        </w:rPr>
        <w:t xml:space="preserve"> </w:t>
      </w:r>
      <w:r>
        <w:t>RES</w:t>
      </w:r>
      <w:r>
        <w:rPr>
          <w:spacing w:val="-11"/>
        </w:rPr>
        <w:t xml:space="preserve"> </w:t>
      </w:r>
      <w:r>
        <w:t>production,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market</w:t>
      </w:r>
      <w:r>
        <w:rPr>
          <w:spacing w:val="-10"/>
        </w:rPr>
        <w:t xml:space="preserve"> </w:t>
      </w:r>
      <w:r>
        <w:t>activities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allow</w:t>
      </w:r>
      <w:r>
        <w:rPr>
          <w:spacing w:val="-12"/>
        </w:rPr>
        <w:t xml:space="preserve"> </w:t>
      </w:r>
      <w:r w:rsidR="00F22A19">
        <w:t>SEE</w:t>
      </w:r>
      <w:r>
        <w:rPr>
          <w:spacing w:val="-11"/>
        </w:rPr>
        <w:t xml:space="preserve"> </w:t>
      </w:r>
      <w:r>
        <w:t>TSOs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operate</w:t>
      </w:r>
      <w:r>
        <w:rPr>
          <w:spacing w:val="-5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control area without operational security</w:t>
      </w:r>
      <w:r>
        <w:rPr>
          <w:spacing w:val="-1"/>
        </w:rPr>
        <w:t xml:space="preserve"> </w:t>
      </w:r>
      <w:r>
        <w:t>violations.</w:t>
      </w:r>
    </w:p>
    <w:p w14:paraId="0A730BE1" w14:textId="77777777" w:rsidR="00CE1123" w:rsidRDefault="00117D8D">
      <w:pPr>
        <w:pStyle w:val="ListParagraph"/>
        <w:numPr>
          <w:ilvl w:val="0"/>
          <w:numId w:val="11"/>
        </w:numPr>
        <w:tabs>
          <w:tab w:val="left" w:pos="480"/>
        </w:tabs>
        <w:spacing w:line="312" w:lineRule="auto"/>
        <w:ind w:right="100"/>
        <w:jc w:val="both"/>
      </w:pPr>
      <w:r>
        <w:t>In case of exceptional situations, such as, but not limited to, unpredictable arrival of a wind front</w:t>
      </w:r>
      <w:r>
        <w:rPr>
          <w:spacing w:val="1"/>
        </w:rPr>
        <w:t xml:space="preserve"> </w:t>
      </w:r>
      <w:r>
        <w:t>or snowfall on PV modules, where the accuracy of one or more of the forecasts variables included</w:t>
      </w:r>
      <w:r>
        <w:rPr>
          <w:spacing w:val="-5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IGMs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insufficient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allow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correct</w:t>
      </w:r>
      <w:r>
        <w:rPr>
          <w:spacing w:val="-12"/>
        </w:rPr>
        <w:t xml:space="preserve"> </w:t>
      </w:r>
      <w:r>
        <w:t>identification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operational</w:t>
      </w:r>
      <w:r>
        <w:rPr>
          <w:spacing w:val="-12"/>
        </w:rPr>
        <w:t xml:space="preserve"> </w:t>
      </w:r>
      <w:r>
        <w:t>security</w:t>
      </w:r>
      <w:r>
        <w:rPr>
          <w:spacing w:val="-10"/>
        </w:rPr>
        <w:t xml:space="preserve"> </w:t>
      </w:r>
      <w:r>
        <w:t>violations,</w:t>
      </w:r>
      <w:r>
        <w:rPr>
          <w:spacing w:val="-13"/>
        </w:rPr>
        <w:t xml:space="preserve"> </w:t>
      </w:r>
      <w:r w:rsidR="00F22A19">
        <w:t>SEE</w:t>
      </w:r>
      <w:r>
        <w:rPr>
          <w:spacing w:val="-53"/>
        </w:rPr>
        <w:t xml:space="preserve"> </w:t>
      </w:r>
      <w:r>
        <w:t>TSOs shall have the right to change the current limit of their XNEs referred to in Article 22 in</w:t>
      </w:r>
      <w:r>
        <w:rPr>
          <w:spacing w:val="1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day-ahead or intraday</w:t>
      </w:r>
      <w:r>
        <w:rPr>
          <w:spacing w:val="1"/>
        </w:rPr>
        <w:t xml:space="preserve"> </w:t>
      </w:r>
      <w:r>
        <w:t>processes</w:t>
      </w:r>
      <w:r>
        <w:rPr>
          <w:spacing w:val="-1"/>
        </w:rPr>
        <w:t xml:space="preserve"> </w:t>
      </w:r>
      <w:r>
        <w:t>in accordance with</w:t>
      </w:r>
      <w:r>
        <w:rPr>
          <w:spacing w:val="-1"/>
        </w:rPr>
        <w:t xml:space="preserve"> </w:t>
      </w:r>
      <w:r>
        <w:t>CSAM.</w:t>
      </w:r>
    </w:p>
    <w:p w14:paraId="7A9B73BA" w14:textId="77777777" w:rsidR="00CE1123" w:rsidRDefault="00117D8D">
      <w:pPr>
        <w:pStyle w:val="ListParagraph"/>
        <w:numPr>
          <w:ilvl w:val="0"/>
          <w:numId w:val="11"/>
        </w:numPr>
        <w:tabs>
          <w:tab w:val="left" w:pos="480"/>
        </w:tabs>
        <w:spacing w:line="312" w:lineRule="auto"/>
        <w:ind w:right="102"/>
        <w:jc w:val="both"/>
      </w:pPr>
      <w:r>
        <w:t xml:space="preserve">Concerned TSOs shall inform without undue delay </w:t>
      </w:r>
      <w:r w:rsidR="00F22A19">
        <w:t>SEE</w:t>
      </w:r>
      <w:r>
        <w:t xml:space="preserve"> TSOs and RSC in case of application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paragraph 2, providing at least the</w:t>
      </w:r>
      <w:r>
        <w:rPr>
          <w:spacing w:val="-1"/>
        </w:rPr>
        <w:t xml:space="preserve"> </w:t>
      </w:r>
      <w:r>
        <w:t>following information:</w:t>
      </w:r>
    </w:p>
    <w:p w14:paraId="38B3A13B" w14:textId="77777777" w:rsidR="00CE1123" w:rsidRDefault="00117D8D">
      <w:pPr>
        <w:pStyle w:val="ListParagraph"/>
        <w:numPr>
          <w:ilvl w:val="1"/>
          <w:numId w:val="11"/>
        </w:numPr>
        <w:tabs>
          <w:tab w:val="left" w:pos="1560"/>
        </w:tabs>
        <w:ind w:right="0"/>
        <w:jc w:val="both"/>
      </w:pPr>
      <w:r>
        <w:t>XNEs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timestamps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affected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proofErr w:type="gramStart"/>
      <w:r>
        <w:t>2;</w:t>
      </w:r>
      <w:proofErr w:type="gramEnd"/>
    </w:p>
    <w:p w14:paraId="5E3D153F" w14:textId="77777777" w:rsidR="00CE1123" w:rsidRDefault="00117D8D">
      <w:pPr>
        <w:pStyle w:val="ListParagraph"/>
        <w:numPr>
          <w:ilvl w:val="1"/>
          <w:numId w:val="11"/>
        </w:numPr>
        <w:tabs>
          <w:tab w:val="left" w:pos="1560"/>
        </w:tabs>
        <w:spacing w:before="76"/>
        <w:ind w:right="0"/>
        <w:jc w:val="both"/>
      </w:pPr>
      <w:r>
        <w:t>Estimate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needed.</w:t>
      </w:r>
    </w:p>
    <w:p w14:paraId="6864F04B" w14:textId="77777777" w:rsidR="00CE1123" w:rsidRDefault="00117D8D">
      <w:pPr>
        <w:pStyle w:val="ListParagraph"/>
        <w:numPr>
          <w:ilvl w:val="0"/>
          <w:numId w:val="11"/>
        </w:numPr>
        <w:tabs>
          <w:tab w:val="left" w:pos="480"/>
        </w:tabs>
        <w:spacing w:before="75" w:line="312" w:lineRule="auto"/>
        <w:ind w:right="103"/>
        <w:jc w:val="both"/>
      </w:pP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paragraph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concerned</w:t>
      </w:r>
      <w:r>
        <w:rPr>
          <w:spacing w:val="-4"/>
        </w:rPr>
        <w:t xml:space="preserve"> </w:t>
      </w:r>
      <w:r w:rsidR="00F22A19">
        <w:t>SEE</w:t>
      </w:r>
      <w:r>
        <w:rPr>
          <w:spacing w:val="-4"/>
        </w:rPr>
        <w:t xml:space="preserve"> </w:t>
      </w:r>
      <w:r>
        <w:t>TSOs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ex-post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any</w:t>
      </w:r>
      <w:r>
        <w:rPr>
          <w:spacing w:val="1"/>
        </w:rPr>
        <w:t xml:space="preserve"> </w:t>
      </w:r>
      <w:r w:rsidR="00F22A19">
        <w:t>SEE</w:t>
      </w:r>
      <w:r>
        <w:t xml:space="preserve"> TSO</w:t>
      </w:r>
      <w:r>
        <w:rPr>
          <w:spacing w:val="-1"/>
        </w:rPr>
        <w:t xml:space="preserve"> </w:t>
      </w:r>
      <w:r>
        <w:t>its justification about</w:t>
      </w:r>
      <w:r>
        <w:rPr>
          <w:spacing w:val="-1"/>
        </w:rPr>
        <w:t xml:space="preserve"> </w:t>
      </w:r>
      <w:r>
        <w:t>its decision to</w:t>
      </w:r>
      <w:r>
        <w:rPr>
          <w:spacing w:val="-1"/>
        </w:rPr>
        <w:t xml:space="preserve"> </w:t>
      </w:r>
      <w:r>
        <w:t xml:space="preserve">other </w:t>
      </w:r>
      <w:r w:rsidR="00F22A19">
        <w:t>SEE</w:t>
      </w:r>
      <w:r>
        <w:rPr>
          <w:spacing w:val="-4"/>
        </w:rPr>
        <w:t xml:space="preserve"> </w:t>
      </w:r>
      <w:r>
        <w:t>TSOs</w:t>
      </w:r>
      <w:r>
        <w:rPr>
          <w:spacing w:val="-1"/>
        </w:rPr>
        <w:t xml:space="preserve"> </w:t>
      </w:r>
      <w:r>
        <w:t xml:space="preserve">and </w:t>
      </w:r>
      <w:r w:rsidR="00B35D08">
        <w:t xml:space="preserve">SEE </w:t>
      </w:r>
      <w:r>
        <w:t>RSC.</w:t>
      </w:r>
    </w:p>
    <w:p w14:paraId="0363685B" w14:textId="77777777" w:rsidR="00CE1123" w:rsidRDefault="00F22A19">
      <w:pPr>
        <w:pStyle w:val="ListParagraph"/>
        <w:numPr>
          <w:ilvl w:val="0"/>
          <w:numId w:val="11"/>
        </w:numPr>
        <w:tabs>
          <w:tab w:val="left" w:pos="480"/>
        </w:tabs>
        <w:spacing w:before="1" w:line="312" w:lineRule="auto"/>
        <w:ind w:right="100"/>
        <w:jc w:val="both"/>
      </w:pPr>
      <w:r>
        <w:t>SEE RSC</w:t>
      </w:r>
      <w:r w:rsidR="00117D8D">
        <w:t xml:space="preserve"> shall monitor the need, the effectiveness and the impact of the reduction of current</w:t>
      </w:r>
      <w:r w:rsidR="00117D8D">
        <w:rPr>
          <w:spacing w:val="1"/>
        </w:rPr>
        <w:t xml:space="preserve"> </w:t>
      </w:r>
      <w:r w:rsidR="00117D8D">
        <w:t>limits</w:t>
      </w:r>
      <w:r w:rsidR="00117D8D">
        <w:rPr>
          <w:spacing w:val="-7"/>
        </w:rPr>
        <w:t xml:space="preserve"> </w:t>
      </w:r>
      <w:r w:rsidR="00117D8D">
        <w:t>applied</w:t>
      </w:r>
      <w:r w:rsidR="00117D8D">
        <w:rPr>
          <w:spacing w:val="-6"/>
        </w:rPr>
        <w:t xml:space="preserve"> </w:t>
      </w:r>
      <w:r w:rsidR="00117D8D">
        <w:t>pursuant</w:t>
      </w:r>
      <w:r w:rsidR="00117D8D">
        <w:rPr>
          <w:spacing w:val="-7"/>
        </w:rPr>
        <w:t xml:space="preserve"> </w:t>
      </w:r>
      <w:r w:rsidR="00117D8D">
        <w:t>to</w:t>
      </w:r>
      <w:r w:rsidR="00117D8D">
        <w:rPr>
          <w:spacing w:val="-5"/>
        </w:rPr>
        <w:t xml:space="preserve"> </w:t>
      </w:r>
      <w:r w:rsidR="00117D8D">
        <w:t>paragraph</w:t>
      </w:r>
      <w:r w:rsidR="00117D8D">
        <w:rPr>
          <w:spacing w:val="-7"/>
        </w:rPr>
        <w:t xml:space="preserve"> </w:t>
      </w:r>
      <w:r w:rsidR="00117D8D">
        <w:t>2</w:t>
      </w:r>
      <w:r w:rsidR="00117D8D">
        <w:rPr>
          <w:spacing w:val="-6"/>
        </w:rPr>
        <w:t xml:space="preserve"> </w:t>
      </w:r>
      <w:r w:rsidR="00117D8D">
        <w:t>and</w:t>
      </w:r>
      <w:r w:rsidR="00117D8D">
        <w:rPr>
          <w:spacing w:val="-6"/>
        </w:rPr>
        <w:t xml:space="preserve"> </w:t>
      </w:r>
      <w:r w:rsidR="00117D8D">
        <w:t>report</w:t>
      </w:r>
      <w:r w:rsidR="00117D8D">
        <w:rPr>
          <w:spacing w:val="-7"/>
        </w:rPr>
        <w:t xml:space="preserve"> </w:t>
      </w:r>
      <w:r w:rsidR="00117D8D">
        <w:t>to</w:t>
      </w:r>
      <w:r w:rsidR="00117D8D">
        <w:rPr>
          <w:spacing w:val="-7"/>
        </w:rPr>
        <w:t xml:space="preserve"> </w:t>
      </w:r>
      <w:r w:rsidR="00117D8D">
        <w:t>all</w:t>
      </w:r>
      <w:r w:rsidR="00117D8D">
        <w:rPr>
          <w:spacing w:val="-8"/>
        </w:rPr>
        <w:t xml:space="preserve"> </w:t>
      </w:r>
      <w:r>
        <w:t>SEE</w:t>
      </w:r>
      <w:r w:rsidR="00117D8D">
        <w:rPr>
          <w:spacing w:val="-6"/>
        </w:rPr>
        <w:t xml:space="preserve"> </w:t>
      </w:r>
      <w:r w:rsidR="00117D8D">
        <w:t>TSO(s).</w:t>
      </w:r>
      <w:r w:rsidR="00117D8D">
        <w:rPr>
          <w:spacing w:val="-6"/>
        </w:rPr>
        <w:t xml:space="preserve"> </w:t>
      </w:r>
      <w:r w:rsidR="00117D8D">
        <w:t>Subject</w:t>
      </w:r>
      <w:r w:rsidR="00117D8D">
        <w:rPr>
          <w:spacing w:val="-7"/>
        </w:rPr>
        <w:t xml:space="preserve"> </w:t>
      </w:r>
      <w:r w:rsidR="00117D8D">
        <w:t>to</w:t>
      </w:r>
      <w:r w:rsidR="00117D8D">
        <w:rPr>
          <w:spacing w:val="-6"/>
        </w:rPr>
        <w:t xml:space="preserve"> </w:t>
      </w:r>
      <w:r w:rsidR="00117D8D">
        <w:t>this</w:t>
      </w:r>
      <w:r w:rsidR="00117D8D">
        <w:rPr>
          <w:spacing w:val="-7"/>
        </w:rPr>
        <w:t xml:space="preserve"> </w:t>
      </w:r>
      <w:r w:rsidR="00117D8D">
        <w:t>report,</w:t>
      </w:r>
      <w:r w:rsidR="00117D8D">
        <w:rPr>
          <w:spacing w:val="-6"/>
        </w:rPr>
        <w:t xml:space="preserve"> </w:t>
      </w:r>
      <w:r w:rsidR="00117D8D">
        <w:t>all</w:t>
      </w:r>
      <w:r w:rsidR="00117D8D">
        <w:rPr>
          <w:spacing w:val="-7"/>
        </w:rPr>
        <w:t xml:space="preserve"> </w:t>
      </w:r>
      <w:r>
        <w:t xml:space="preserve">SEE </w:t>
      </w:r>
      <w:r w:rsidR="00117D8D">
        <w:t>TSOs</w:t>
      </w:r>
      <w:r w:rsidR="00117D8D">
        <w:rPr>
          <w:spacing w:val="-6"/>
        </w:rPr>
        <w:t xml:space="preserve"> </w:t>
      </w:r>
      <w:r w:rsidR="00117D8D">
        <w:t>may</w:t>
      </w:r>
      <w:r w:rsidR="00117D8D">
        <w:rPr>
          <w:spacing w:val="-5"/>
        </w:rPr>
        <w:t xml:space="preserve"> </w:t>
      </w:r>
      <w:r w:rsidR="00117D8D">
        <w:t>agree,</w:t>
      </w:r>
      <w:r w:rsidR="00117D8D">
        <w:rPr>
          <w:spacing w:val="-7"/>
        </w:rPr>
        <w:t xml:space="preserve"> </w:t>
      </w:r>
      <w:r w:rsidR="00117D8D">
        <w:t>in</w:t>
      </w:r>
      <w:r w:rsidR="00117D8D">
        <w:rPr>
          <w:spacing w:val="-6"/>
        </w:rPr>
        <w:t xml:space="preserve"> </w:t>
      </w:r>
      <w:r w:rsidR="00117D8D">
        <w:t>accordance</w:t>
      </w:r>
      <w:r w:rsidR="00117D8D">
        <w:rPr>
          <w:spacing w:val="-7"/>
        </w:rPr>
        <w:t xml:space="preserve"> </w:t>
      </w:r>
      <w:r w:rsidR="00117D8D">
        <w:t>with</w:t>
      </w:r>
      <w:r w:rsidR="00117D8D">
        <w:rPr>
          <w:spacing w:val="-7"/>
        </w:rPr>
        <w:t xml:space="preserve"> </w:t>
      </w:r>
      <w:r w:rsidR="00117D8D">
        <w:t>governance</w:t>
      </w:r>
      <w:r w:rsidR="00117D8D">
        <w:rPr>
          <w:spacing w:val="-7"/>
        </w:rPr>
        <w:t xml:space="preserve"> </w:t>
      </w:r>
      <w:r w:rsidR="00117D8D">
        <w:t>rules</w:t>
      </w:r>
      <w:r w:rsidR="00117D8D">
        <w:rPr>
          <w:spacing w:val="-5"/>
        </w:rPr>
        <w:t xml:space="preserve"> </w:t>
      </w:r>
      <w:r w:rsidR="00117D8D">
        <w:t>pursuant</w:t>
      </w:r>
      <w:r w:rsidR="00117D8D">
        <w:rPr>
          <w:spacing w:val="-7"/>
        </w:rPr>
        <w:t xml:space="preserve"> </w:t>
      </w:r>
      <w:r w:rsidR="00117D8D">
        <w:t>to</w:t>
      </w:r>
      <w:r w:rsidR="00117D8D">
        <w:rPr>
          <w:spacing w:val="-6"/>
        </w:rPr>
        <w:t xml:space="preserve"> </w:t>
      </w:r>
      <w:r w:rsidR="00117D8D">
        <w:t>Article</w:t>
      </w:r>
      <w:r w:rsidR="00117D8D">
        <w:rPr>
          <w:spacing w:val="-7"/>
        </w:rPr>
        <w:t xml:space="preserve"> </w:t>
      </w:r>
      <w:r w:rsidR="00117D8D">
        <w:t>36,</w:t>
      </w:r>
      <w:r w:rsidR="00117D8D">
        <w:rPr>
          <w:spacing w:val="-6"/>
        </w:rPr>
        <w:t xml:space="preserve"> </w:t>
      </w:r>
      <w:r w:rsidR="00117D8D">
        <w:t>to</w:t>
      </w:r>
      <w:r w:rsidR="00117D8D">
        <w:rPr>
          <w:spacing w:val="-7"/>
        </w:rPr>
        <w:t xml:space="preserve"> </w:t>
      </w:r>
      <w:r w:rsidR="00117D8D">
        <w:t>exclude</w:t>
      </w:r>
      <w:r w:rsidR="00117D8D">
        <w:rPr>
          <w:spacing w:val="-7"/>
        </w:rPr>
        <w:t xml:space="preserve"> </w:t>
      </w:r>
      <w:r w:rsidR="00117D8D">
        <w:t>additional</w:t>
      </w:r>
      <w:r w:rsidR="00117D8D">
        <w:rPr>
          <w:spacing w:val="-52"/>
        </w:rPr>
        <w:t xml:space="preserve"> </w:t>
      </w:r>
      <w:r w:rsidR="00117D8D">
        <w:t>costs</w:t>
      </w:r>
      <w:r w:rsidR="00117D8D">
        <w:rPr>
          <w:spacing w:val="-1"/>
        </w:rPr>
        <w:t xml:space="preserve"> </w:t>
      </w:r>
      <w:r w:rsidR="00117D8D">
        <w:t>of XRAs resulting from</w:t>
      </w:r>
      <w:r w:rsidR="00117D8D">
        <w:rPr>
          <w:spacing w:val="-3"/>
        </w:rPr>
        <w:t xml:space="preserve"> </w:t>
      </w:r>
      <w:r w:rsidR="00117D8D">
        <w:t>reduced current limits from</w:t>
      </w:r>
      <w:r w:rsidR="00117D8D">
        <w:rPr>
          <w:spacing w:val="-3"/>
        </w:rPr>
        <w:t xml:space="preserve"> </w:t>
      </w:r>
      <w:r w:rsidR="00117D8D">
        <w:t>cost</w:t>
      </w:r>
      <w:r w:rsidR="00117D8D">
        <w:rPr>
          <w:spacing w:val="1"/>
        </w:rPr>
        <w:t xml:space="preserve"> </w:t>
      </w:r>
      <w:r w:rsidR="00117D8D">
        <w:t>sharing.</w:t>
      </w:r>
    </w:p>
    <w:p w14:paraId="17A72F3F" w14:textId="77777777" w:rsidR="00CE1123" w:rsidRPr="00995C78" w:rsidRDefault="00CE1123">
      <w:pPr>
        <w:pStyle w:val="BodyText"/>
        <w:spacing w:before="3"/>
        <w:ind w:left="0" w:firstLine="0"/>
        <w:jc w:val="left"/>
        <w:rPr>
          <w:sz w:val="20"/>
          <w:szCs w:val="20"/>
        </w:rPr>
      </w:pPr>
    </w:p>
    <w:p w14:paraId="03CC429B" w14:textId="77777777" w:rsidR="00F22A19" w:rsidRDefault="00117D8D" w:rsidP="00F22A19">
      <w:pPr>
        <w:pStyle w:val="Heading1"/>
        <w:spacing w:before="203"/>
        <w:rPr>
          <w:color w:val="23236E"/>
        </w:rPr>
      </w:pPr>
      <w:bookmarkStart w:id="16" w:name="_TOC_250010"/>
      <w:r>
        <w:rPr>
          <w:color w:val="23236E"/>
        </w:rPr>
        <w:t>Article 27</w:t>
      </w:r>
      <w:r w:rsidRPr="00F22A19">
        <w:rPr>
          <w:color w:val="23236E"/>
        </w:rPr>
        <w:t xml:space="preserve"> </w:t>
      </w:r>
    </w:p>
    <w:p w14:paraId="4E23E90F" w14:textId="77777777" w:rsidR="00CE1123" w:rsidRPr="00F22A19" w:rsidRDefault="00117D8D" w:rsidP="00F22A19">
      <w:pPr>
        <w:pStyle w:val="Heading1"/>
        <w:ind w:left="420"/>
        <w:rPr>
          <w:color w:val="23236E"/>
        </w:rPr>
      </w:pPr>
      <w:r>
        <w:rPr>
          <w:color w:val="23236E"/>
        </w:rPr>
        <w:t>Coordination</w:t>
      </w:r>
      <w:r w:rsidRPr="00F22A19">
        <w:rPr>
          <w:color w:val="23236E"/>
        </w:rPr>
        <w:t xml:space="preserve"> </w:t>
      </w:r>
      <w:r>
        <w:rPr>
          <w:color w:val="23236E"/>
        </w:rPr>
        <w:t>of</w:t>
      </w:r>
      <w:r w:rsidRPr="00F22A19">
        <w:rPr>
          <w:color w:val="23236E"/>
        </w:rPr>
        <w:t xml:space="preserve"> </w:t>
      </w:r>
      <w:bookmarkEnd w:id="16"/>
      <w:r>
        <w:rPr>
          <w:color w:val="23236E"/>
        </w:rPr>
        <w:t>XRAs</w:t>
      </w:r>
    </w:p>
    <w:p w14:paraId="52B0B97E" w14:textId="77777777" w:rsidR="00CE1123" w:rsidRDefault="00995C78">
      <w:pPr>
        <w:pStyle w:val="ListParagraph"/>
        <w:numPr>
          <w:ilvl w:val="0"/>
          <w:numId w:val="10"/>
        </w:numPr>
        <w:tabs>
          <w:tab w:val="left" w:pos="480"/>
        </w:tabs>
        <w:spacing w:before="122" w:line="312" w:lineRule="auto"/>
        <w:ind w:left="479"/>
        <w:jc w:val="both"/>
      </w:pPr>
      <w:r>
        <w:t>SEE</w:t>
      </w:r>
      <w:r w:rsidR="00117D8D">
        <w:rPr>
          <w:spacing w:val="-7"/>
        </w:rPr>
        <w:t xml:space="preserve"> </w:t>
      </w:r>
      <w:r w:rsidR="00117D8D">
        <w:t>RSC</w:t>
      </w:r>
      <w:r w:rsidR="00117D8D">
        <w:rPr>
          <w:spacing w:val="-7"/>
        </w:rPr>
        <w:t xml:space="preserve"> </w:t>
      </w:r>
      <w:r w:rsidR="00117D8D">
        <w:t>shall</w:t>
      </w:r>
      <w:r w:rsidR="00117D8D">
        <w:rPr>
          <w:spacing w:val="-7"/>
        </w:rPr>
        <w:t xml:space="preserve"> </w:t>
      </w:r>
      <w:r w:rsidR="00117D8D">
        <w:t>recommend</w:t>
      </w:r>
      <w:r w:rsidR="00117D8D">
        <w:rPr>
          <w:spacing w:val="-6"/>
        </w:rPr>
        <w:t xml:space="preserve"> </w:t>
      </w:r>
      <w:r w:rsidR="00117D8D">
        <w:t>the</w:t>
      </w:r>
      <w:r w:rsidR="00117D8D">
        <w:rPr>
          <w:spacing w:val="-9"/>
        </w:rPr>
        <w:t xml:space="preserve"> </w:t>
      </w:r>
      <w:r w:rsidR="00117D8D">
        <w:t>implementation</w:t>
      </w:r>
      <w:r w:rsidR="00117D8D">
        <w:rPr>
          <w:spacing w:val="-7"/>
        </w:rPr>
        <w:t xml:space="preserve"> </w:t>
      </w:r>
      <w:r w:rsidR="00117D8D">
        <w:t>of</w:t>
      </w:r>
      <w:r w:rsidR="00117D8D">
        <w:rPr>
          <w:spacing w:val="-7"/>
        </w:rPr>
        <w:t xml:space="preserve"> </w:t>
      </w:r>
      <w:r w:rsidR="00117D8D">
        <w:t>the</w:t>
      </w:r>
      <w:r w:rsidR="00117D8D">
        <w:rPr>
          <w:spacing w:val="-6"/>
        </w:rPr>
        <w:t xml:space="preserve"> </w:t>
      </w:r>
      <w:r w:rsidR="00117D8D">
        <w:t>most</w:t>
      </w:r>
      <w:r w:rsidR="00117D8D">
        <w:rPr>
          <w:spacing w:val="-7"/>
        </w:rPr>
        <w:t xml:space="preserve"> </w:t>
      </w:r>
      <w:r w:rsidR="00117D8D">
        <w:t>effective</w:t>
      </w:r>
      <w:r w:rsidR="00117D8D">
        <w:rPr>
          <w:spacing w:val="-7"/>
        </w:rPr>
        <w:t xml:space="preserve"> </w:t>
      </w:r>
      <w:r w:rsidR="00117D8D">
        <w:t>and</w:t>
      </w:r>
      <w:r w:rsidR="00117D8D">
        <w:rPr>
          <w:spacing w:val="-6"/>
        </w:rPr>
        <w:t xml:space="preserve"> </w:t>
      </w:r>
      <w:r w:rsidR="00117D8D">
        <w:t>economically</w:t>
      </w:r>
      <w:r w:rsidR="00117D8D">
        <w:rPr>
          <w:spacing w:val="-5"/>
        </w:rPr>
        <w:t xml:space="preserve"> </w:t>
      </w:r>
      <w:r w:rsidR="00117D8D">
        <w:t>efficient</w:t>
      </w:r>
      <w:r w:rsidR="00117D8D">
        <w:rPr>
          <w:spacing w:val="-53"/>
        </w:rPr>
        <w:t xml:space="preserve"> </w:t>
      </w:r>
      <w:r w:rsidR="00117D8D">
        <w:t>XRAs identified by the RAO to the XRA connecting TSOs and inform at least all XRA affected</w:t>
      </w:r>
      <w:r w:rsidR="00117D8D">
        <w:rPr>
          <w:spacing w:val="1"/>
        </w:rPr>
        <w:t xml:space="preserve"> </w:t>
      </w:r>
      <w:r w:rsidR="00117D8D">
        <w:t>TSOs</w:t>
      </w:r>
      <w:r w:rsidR="00117D8D">
        <w:rPr>
          <w:spacing w:val="-1"/>
        </w:rPr>
        <w:t xml:space="preserve"> </w:t>
      </w:r>
      <w:r w:rsidR="00117D8D">
        <w:t>about this recommendation.</w:t>
      </w:r>
    </w:p>
    <w:p w14:paraId="60C8F6D4" w14:textId="77777777" w:rsidR="00CE1123" w:rsidRDefault="00117D8D">
      <w:pPr>
        <w:pStyle w:val="ListParagraph"/>
        <w:numPr>
          <w:ilvl w:val="0"/>
          <w:numId w:val="10"/>
        </w:numPr>
        <w:tabs>
          <w:tab w:val="left" w:pos="480"/>
        </w:tabs>
        <w:spacing w:line="312" w:lineRule="auto"/>
        <w:ind w:left="479" w:right="102"/>
        <w:jc w:val="both"/>
      </w:pPr>
      <w:r>
        <w:t>In accordance with CSAM, Article 78(4) of the SO Regulation and Article 42(2) of the Electricity</w:t>
      </w:r>
      <w:r>
        <w:rPr>
          <w:spacing w:val="-52"/>
        </w:rPr>
        <w:t xml:space="preserve"> </w:t>
      </w:r>
      <w:r>
        <w:t>Regulation, during each CROSA, the recommended XRAs shall be considered as agreed, except</w:t>
      </w:r>
      <w:r>
        <w:rPr>
          <w:spacing w:val="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rejected by:</w:t>
      </w:r>
    </w:p>
    <w:p w14:paraId="18B21DFA" w14:textId="77777777" w:rsidR="00CE1123" w:rsidRDefault="00117D8D">
      <w:pPr>
        <w:pStyle w:val="ListParagraph"/>
        <w:numPr>
          <w:ilvl w:val="1"/>
          <w:numId w:val="10"/>
        </w:numPr>
        <w:tabs>
          <w:tab w:val="left" w:pos="1560"/>
        </w:tabs>
        <w:spacing w:line="312" w:lineRule="auto"/>
        <w:ind w:right="102"/>
        <w:jc w:val="both"/>
      </w:pPr>
      <w:r>
        <w:t>any XRA affected TSO (including XRA connecting TSOs) on the grounds that the</w:t>
      </w:r>
      <w:r>
        <w:rPr>
          <w:spacing w:val="1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XRA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proofErr w:type="gramStart"/>
      <w:r>
        <w:t>violations;</w:t>
      </w:r>
      <w:proofErr w:type="gramEnd"/>
    </w:p>
    <w:p w14:paraId="0434B613" w14:textId="77777777" w:rsidR="00CE1123" w:rsidRDefault="00117D8D">
      <w:pPr>
        <w:pStyle w:val="ListParagraph"/>
        <w:numPr>
          <w:ilvl w:val="1"/>
          <w:numId w:val="10"/>
        </w:numPr>
        <w:tabs>
          <w:tab w:val="left" w:pos="1560"/>
        </w:tabs>
        <w:spacing w:line="312" w:lineRule="auto"/>
        <w:ind w:right="100" w:hanging="360"/>
        <w:jc w:val="both"/>
      </w:pPr>
      <w:r>
        <w:t>XRA</w:t>
      </w:r>
      <w:r>
        <w:rPr>
          <w:spacing w:val="1"/>
        </w:rPr>
        <w:t xml:space="preserve"> </w:t>
      </w:r>
      <w:r>
        <w:t>connecting</w:t>
      </w:r>
      <w:r>
        <w:rPr>
          <w:spacing w:val="1"/>
        </w:rPr>
        <w:t xml:space="preserve"> </w:t>
      </w:r>
      <w:r>
        <w:t>TSO</w:t>
      </w:r>
      <w:r>
        <w:rPr>
          <w:spacing w:val="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grounds 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recommended</w:t>
      </w:r>
      <w:r>
        <w:rPr>
          <w:spacing w:val="1"/>
        </w:rPr>
        <w:t xml:space="preserve"> </w:t>
      </w:r>
      <w:r>
        <w:t>XRA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available.</w:t>
      </w:r>
    </w:p>
    <w:p w14:paraId="7539977E" w14:textId="77777777" w:rsidR="00CE1123" w:rsidRDefault="00117D8D">
      <w:pPr>
        <w:pStyle w:val="ListParagraph"/>
        <w:numPr>
          <w:ilvl w:val="0"/>
          <w:numId w:val="10"/>
        </w:numPr>
        <w:tabs>
          <w:tab w:val="left" w:pos="480"/>
        </w:tabs>
        <w:spacing w:before="78" w:line="312" w:lineRule="auto"/>
        <w:ind w:left="479"/>
        <w:jc w:val="both"/>
      </w:pPr>
      <w:r>
        <w:lastRenderedPageBreak/>
        <w:t>If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 w:rsidR="00995C78">
        <w:t>SEE</w:t>
      </w:r>
      <w:r>
        <w:rPr>
          <w:spacing w:val="-4"/>
        </w:rPr>
        <w:t xml:space="preserve"> </w:t>
      </w:r>
      <w:r>
        <w:t>TSO</w:t>
      </w:r>
      <w:r>
        <w:rPr>
          <w:spacing w:val="-4"/>
        </w:rPr>
        <w:t xml:space="preserve"> </w:t>
      </w:r>
      <w:r>
        <w:t>rejects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XRAs,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 w:rsidR="00995C78">
        <w:t>SEE</w:t>
      </w:r>
      <w:r>
        <w:rPr>
          <w:spacing w:val="-3"/>
        </w:rPr>
        <w:t xml:space="preserve"> </w:t>
      </w:r>
      <w:r>
        <w:t>RSC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 w:rsidR="00995C78">
        <w:t>SEE</w:t>
      </w:r>
      <w:r>
        <w:rPr>
          <w:spacing w:val="-3"/>
        </w:rPr>
        <w:t xml:space="preserve"> </w:t>
      </w:r>
      <w:r>
        <w:t>TSOs</w:t>
      </w:r>
      <w:r>
        <w:rPr>
          <w:spacing w:val="-5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reasons</w:t>
      </w:r>
      <w:r>
        <w:rPr>
          <w:spacing w:val="-1"/>
        </w:rPr>
        <w:t xml:space="preserve"> </w:t>
      </w:r>
      <w:r>
        <w:t>for rejection,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claimed</w:t>
      </w:r>
      <w:r>
        <w:rPr>
          <w:spacing w:val="-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rejection.</w:t>
      </w:r>
    </w:p>
    <w:p w14:paraId="3D75BD80" w14:textId="77777777" w:rsidR="00CE1123" w:rsidRDefault="00117D8D">
      <w:pPr>
        <w:pStyle w:val="ListParagraph"/>
        <w:numPr>
          <w:ilvl w:val="0"/>
          <w:numId w:val="10"/>
        </w:numPr>
        <w:tabs>
          <w:tab w:val="left" w:pos="480"/>
        </w:tabs>
        <w:spacing w:line="312" w:lineRule="auto"/>
        <w:ind w:left="479" w:right="100"/>
        <w:jc w:val="both"/>
      </w:pPr>
      <w:r>
        <w:t>If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 w:rsidR="00995C78">
        <w:t>SEE</w:t>
      </w:r>
      <w:r>
        <w:rPr>
          <w:spacing w:val="-10"/>
        </w:rPr>
        <w:t xml:space="preserve"> </w:t>
      </w:r>
      <w:r>
        <w:t>TSO</w:t>
      </w:r>
      <w:r>
        <w:rPr>
          <w:spacing w:val="-10"/>
        </w:rPr>
        <w:t xml:space="preserve"> </w:t>
      </w:r>
      <w:r>
        <w:t>rejects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recommended</w:t>
      </w:r>
      <w:r>
        <w:rPr>
          <w:spacing w:val="-10"/>
        </w:rPr>
        <w:t xml:space="preserve"> </w:t>
      </w:r>
      <w:r>
        <w:t>XRAs,</w:t>
      </w:r>
      <w:r>
        <w:rPr>
          <w:spacing w:val="-9"/>
        </w:rPr>
        <w:t xml:space="preserve"> </w:t>
      </w:r>
      <w:r>
        <w:t>except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case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unavailability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proposed</w:t>
      </w:r>
      <w:r>
        <w:rPr>
          <w:spacing w:val="-52"/>
        </w:rPr>
        <w:t xml:space="preserve"> </w:t>
      </w:r>
      <w:r>
        <w:t xml:space="preserve">XRA, the </w:t>
      </w:r>
      <w:r w:rsidR="00995C78">
        <w:t>SEE</w:t>
      </w:r>
      <w:r>
        <w:t xml:space="preserve"> RSC in coordination with the respective </w:t>
      </w:r>
      <w:r w:rsidR="00995C78">
        <w:t>SEE</w:t>
      </w:r>
      <w:r>
        <w:t xml:space="preserve"> TSO shall perform an ex-post</w:t>
      </w:r>
      <w:r>
        <w:rPr>
          <w:spacing w:val="1"/>
        </w:rPr>
        <w:t xml:space="preserve"> </w:t>
      </w:r>
      <w:r>
        <w:t xml:space="preserve">assessment, at the request of any </w:t>
      </w:r>
      <w:r w:rsidR="00995C78">
        <w:t>SEE</w:t>
      </w:r>
      <w:r>
        <w:t xml:space="preserve"> TSO or </w:t>
      </w:r>
      <w:r w:rsidR="00995C78">
        <w:t xml:space="preserve">SEE </w:t>
      </w:r>
      <w:r>
        <w:t>RSC, to determine the additional costs and impact</w:t>
      </w:r>
      <w:r>
        <w:rPr>
          <w:spacing w:val="1"/>
        </w:rPr>
        <w:t xml:space="preserve"> </w:t>
      </w:r>
      <w:r>
        <w:t>resulting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rejected</w:t>
      </w:r>
      <w:r>
        <w:rPr>
          <w:spacing w:val="-4"/>
        </w:rPr>
        <w:t xml:space="preserve"> </w:t>
      </w:r>
      <w:r>
        <w:t>XRA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congestion.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with</w:t>
      </w:r>
      <w:r>
        <w:rPr>
          <w:spacing w:val="-5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costs</w:t>
      </w:r>
      <w:r>
        <w:rPr>
          <w:spacing w:val="-11"/>
        </w:rPr>
        <w:t xml:space="preserve"> </w:t>
      </w:r>
      <w:r>
        <w:t>(and</w:t>
      </w:r>
      <w:r>
        <w:rPr>
          <w:spacing w:val="-12"/>
        </w:rPr>
        <w:t xml:space="preserve"> </w:t>
      </w:r>
      <w:r>
        <w:t>impact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congestion)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possible</w:t>
      </w:r>
      <w:r>
        <w:rPr>
          <w:spacing w:val="-12"/>
        </w:rPr>
        <w:t xml:space="preserve"> </w:t>
      </w:r>
      <w:r>
        <w:t>(X)RAs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recommended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 w:rsidR="00995C78">
        <w:rPr>
          <w:spacing w:val="-9"/>
        </w:rPr>
        <w:t xml:space="preserve">SEE </w:t>
      </w:r>
      <w:r>
        <w:t>RSC</w:t>
      </w:r>
      <w:r>
        <w:rPr>
          <w:spacing w:val="-12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would</w:t>
      </w:r>
      <w:r>
        <w:rPr>
          <w:spacing w:val="-53"/>
        </w:rPr>
        <w:t xml:space="preserve"> </w:t>
      </w:r>
      <w:r>
        <w:t>avoid the rejection of a recommended XRA. If a recommended XRA is frequently rejected by a</w:t>
      </w:r>
      <w:r>
        <w:rPr>
          <w:spacing w:val="1"/>
        </w:rPr>
        <w:t xml:space="preserve"> </w:t>
      </w:r>
      <w:r w:rsidR="00995C78">
        <w:t>SEE</w:t>
      </w:r>
      <w:r>
        <w:t xml:space="preserve"> TSO due to a specific reason, the </w:t>
      </w:r>
      <w:r w:rsidR="00995C78">
        <w:t>SEE</w:t>
      </w:r>
      <w:r>
        <w:t xml:space="preserve"> RSC in coordination with the rejecting </w:t>
      </w:r>
      <w:r w:rsidR="00995C78">
        <w:t>SEE</w:t>
      </w:r>
      <w:r>
        <w:t xml:space="preserve"> TSO</w:t>
      </w:r>
      <w:r>
        <w:rPr>
          <w:spacing w:val="1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perform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ex-post</w:t>
      </w:r>
      <w:r>
        <w:rPr>
          <w:spacing w:val="-8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described</w:t>
      </w:r>
      <w:r>
        <w:rPr>
          <w:spacing w:val="-8"/>
        </w:rPr>
        <w:t xml:space="preserve"> </w:t>
      </w:r>
      <w:r>
        <w:t>above.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rejecting</w:t>
      </w:r>
      <w:r>
        <w:rPr>
          <w:spacing w:val="-8"/>
        </w:rPr>
        <w:t xml:space="preserve"> </w:t>
      </w:r>
      <w:r w:rsidR="00995C78">
        <w:t>SEE</w:t>
      </w:r>
      <w:r>
        <w:rPr>
          <w:spacing w:val="-9"/>
        </w:rPr>
        <w:t xml:space="preserve"> </w:t>
      </w:r>
      <w:r>
        <w:t>TSO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also</w:t>
      </w:r>
      <w:r>
        <w:rPr>
          <w:spacing w:val="-8"/>
        </w:rPr>
        <w:t xml:space="preserve"> </w:t>
      </w:r>
      <w:proofErr w:type="gramStart"/>
      <w:r>
        <w:t>propose</w:t>
      </w:r>
      <w:r>
        <w:rPr>
          <w:spacing w:val="-53"/>
        </w:rPr>
        <w:t xml:space="preserve"> </w:t>
      </w:r>
      <w:r w:rsidR="00995C78">
        <w:rPr>
          <w:spacing w:val="-53"/>
        </w:rPr>
        <w:t xml:space="preserve"> </w:t>
      </w:r>
      <w:r>
        <w:t>and</w:t>
      </w:r>
      <w:proofErr w:type="gramEnd"/>
      <w:r>
        <w:rPr>
          <w:spacing w:val="-1"/>
        </w:rPr>
        <w:t xml:space="preserve"> </w:t>
      </w:r>
      <w:r>
        <w:t>apply</w:t>
      </w:r>
      <w:r>
        <w:rPr>
          <w:spacing w:val="2"/>
        </w:rPr>
        <w:t xml:space="preserve"> </w:t>
      </w:r>
      <w:r>
        <w:t>mitigating</w:t>
      </w:r>
      <w:r>
        <w:rPr>
          <w:spacing w:val="-1"/>
        </w:rPr>
        <w:t xml:space="preserve"> </w:t>
      </w:r>
      <w:r>
        <w:t>measures to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similar rejections</w:t>
      </w:r>
      <w:r>
        <w:rPr>
          <w:spacing w:val="-1"/>
        </w:rPr>
        <w:t xml:space="preserve"> </w:t>
      </w:r>
      <w:r>
        <w:t>in future.</w:t>
      </w:r>
    </w:p>
    <w:p w14:paraId="68F3B3BC" w14:textId="77777777" w:rsidR="00CE1123" w:rsidRDefault="00117D8D">
      <w:pPr>
        <w:pStyle w:val="ListParagraph"/>
        <w:numPr>
          <w:ilvl w:val="0"/>
          <w:numId w:val="10"/>
        </w:numPr>
        <w:tabs>
          <w:tab w:val="left" w:pos="480"/>
        </w:tabs>
        <w:spacing w:before="1" w:line="312" w:lineRule="auto"/>
        <w:ind w:left="479" w:right="100"/>
        <w:jc w:val="both"/>
      </w:pPr>
      <w:r>
        <w:t>In</w:t>
      </w:r>
      <w:r>
        <w:rPr>
          <w:spacing w:val="-7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rejection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t>XRAs,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concerned</w:t>
      </w:r>
      <w:r>
        <w:rPr>
          <w:spacing w:val="-6"/>
        </w:rPr>
        <w:t xml:space="preserve"> </w:t>
      </w:r>
      <w:r w:rsidR="00995C78">
        <w:t>SEE</w:t>
      </w:r>
      <w:r>
        <w:rPr>
          <w:spacing w:val="-9"/>
        </w:rPr>
        <w:t xml:space="preserve"> </w:t>
      </w:r>
      <w:r>
        <w:t>TSOs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coordinate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 w:rsidR="00995C78">
        <w:t>SEE</w:t>
      </w:r>
      <w:r>
        <w:rPr>
          <w:spacing w:val="-53"/>
        </w:rPr>
        <w:t xml:space="preserve"> </w:t>
      </w:r>
      <w:r>
        <w:t>RSC</w:t>
      </w:r>
      <w:r w:rsidR="00995C78">
        <w:t xml:space="preserve"> </w:t>
      </w:r>
      <w:r>
        <w:t xml:space="preserve">and other </w:t>
      </w:r>
      <w:r w:rsidR="00995C78">
        <w:t>SEE</w:t>
      </w:r>
      <w:r>
        <w:t xml:space="preserve"> TSOs to identify and plan alternative XRAs </w:t>
      </w:r>
      <w:proofErr w:type="gramStart"/>
      <w:r>
        <w:t>taking into account</w:t>
      </w:r>
      <w:proofErr w:type="gramEnd"/>
      <w:r>
        <w:t xml:space="preserve"> cost and</w:t>
      </w:r>
      <w:r>
        <w:rPr>
          <w:spacing w:val="1"/>
        </w:rPr>
        <w:t xml:space="preserve"> </w:t>
      </w:r>
      <w:r>
        <w:t>efficiency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relieve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operational</w:t>
      </w:r>
      <w:r>
        <w:rPr>
          <w:spacing w:val="-10"/>
        </w:rPr>
        <w:t xml:space="preserve"> </w:t>
      </w:r>
      <w:r>
        <w:t>security</w:t>
      </w:r>
      <w:r>
        <w:rPr>
          <w:spacing w:val="-10"/>
        </w:rPr>
        <w:t xml:space="preserve"> </w:t>
      </w:r>
      <w:r>
        <w:t>violations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coordinated</w:t>
      </w:r>
      <w:r>
        <w:rPr>
          <w:spacing w:val="-10"/>
        </w:rPr>
        <w:t xml:space="preserve"> </w:t>
      </w:r>
      <w:r>
        <w:t>way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accordance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this</w:t>
      </w:r>
      <w:r>
        <w:rPr>
          <w:spacing w:val="-53"/>
        </w:rPr>
        <w:t xml:space="preserve"> </w:t>
      </w:r>
      <w:r>
        <w:t xml:space="preserve">methodology and CSAM. In accordance with Article 78(2)(a) of the SO Regulation, the </w:t>
      </w:r>
      <w:r w:rsidR="00995C78">
        <w:t>SEE</w:t>
      </w:r>
      <w:r>
        <w:rPr>
          <w:spacing w:val="1"/>
        </w:rPr>
        <w:t xml:space="preserve"> </w:t>
      </w:r>
      <w:r w:rsidR="00995C78">
        <w:t>RSC</w:t>
      </w:r>
      <w:r>
        <w:t xml:space="preserve"> may recommend alternative XRAs other than those identified by the concerned </w:t>
      </w:r>
      <w:r w:rsidR="00995C78">
        <w:t>SEE</w:t>
      </w:r>
      <w:r>
        <w:rPr>
          <w:spacing w:val="1"/>
        </w:rPr>
        <w:t xml:space="preserve"> </w:t>
      </w:r>
      <w:r>
        <w:t>TSO(s).</w:t>
      </w:r>
    </w:p>
    <w:p w14:paraId="68432423" w14:textId="77777777" w:rsidR="00CE1123" w:rsidRDefault="00CE1123">
      <w:pPr>
        <w:pStyle w:val="BodyText"/>
        <w:spacing w:before="2"/>
        <w:ind w:left="0" w:firstLine="0"/>
        <w:jc w:val="left"/>
        <w:rPr>
          <w:sz w:val="31"/>
        </w:rPr>
      </w:pPr>
    </w:p>
    <w:p w14:paraId="72CE41AE" w14:textId="77777777" w:rsidR="00CE1123" w:rsidRDefault="00117D8D">
      <w:pPr>
        <w:pStyle w:val="Heading1"/>
      </w:pPr>
      <w:r>
        <w:rPr>
          <w:color w:val="23236E"/>
        </w:rPr>
        <w:t>Article</w:t>
      </w:r>
      <w:r>
        <w:rPr>
          <w:color w:val="23236E"/>
          <w:spacing w:val="-5"/>
        </w:rPr>
        <w:t xml:space="preserve"> </w:t>
      </w:r>
      <w:r>
        <w:rPr>
          <w:color w:val="23236E"/>
        </w:rPr>
        <w:t>28</w:t>
      </w:r>
    </w:p>
    <w:p w14:paraId="6DBAB0C9" w14:textId="77777777" w:rsidR="00CE1123" w:rsidRDefault="00117D8D">
      <w:pPr>
        <w:spacing w:line="268" w:lineRule="exact"/>
        <w:ind w:left="417" w:right="402"/>
        <w:jc w:val="center"/>
        <w:rPr>
          <w:b/>
          <w:sz w:val="24"/>
        </w:rPr>
      </w:pPr>
      <w:r>
        <w:rPr>
          <w:b/>
          <w:color w:val="23236E"/>
          <w:sz w:val="24"/>
        </w:rPr>
        <w:t>Inter-CCR</w:t>
      </w:r>
      <w:r>
        <w:rPr>
          <w:b/>
          <w:color w:val="23236E"/>
          <w:spacing w:val="-5"/>
          <w:sz w:val="24"/>
        </w:rPr>
        <w:t xml:space="preserve"> </w:t>
      </w:r>
      <w:r>
        <w:rPr>
          <w:b/>
          <w:color w:val="23236E"/>
          <w:sz w:val="24"/>
        </w:rPr>
        <w:t>coordination</w:t>
      </w:r>
    </w:p>
    <w:p w14:paraId="2E1D0389" w14:textId="77777777" w:rsidR="00CE1123" w:rsidRDefault="00117D8D">
      <w:pPr>
        <w:pStyle w:val="ListParagraph"/>
        <w:numPr>
          <w:ilvl w:val="0"/>
          <w:numId w:val="9"/>
        </w:numPr>
        <w:tabs>
          <w:tab w:val="left" w:pos="480"/>
        </w:tabs>
        <w:spacing w:before="117" w:line="312" w:lineRule="auto"/>
        <w:ind w:left="479"/>
        <w:jc w:val="both"/>
      </w:pPr>
      <w:r>
        <w:t xml:space="preserve">In accordance with the CSAM, </w:t>
      </w:r>
      <w:r w:rsidR="002422FA">
        <w:t>SEE</w:t>
      </w:r>
      <w:r>
        <w:t xml:space="preserve"> RSC and relevant other RSC(s) in coordination with </w:t>
      </w:r>
      <w:r w:rsidR="0081477D">
        <w:t>SEE</w:t>
      </w:r>
      <w:r>
        <w:rPr>
          <w:spacing w:val="1"/>
        </w:rPr>
        <w:t xml:space="preserve"> </w:t>
      </w:r>
      <w:r>
        <w:t>TSOs shall relieve operational security violations on overlapping XNEs and shall coordinate</w:t>
      </w:r>
      <w:r>
        <w:rPr>
          <w:spacing w:val="1"/>
        </w:rPr>
        <w:t xml:space="preserve"> </w:t>
      </w:r>
      <w:r>
        <w:t>overlapping</w:t>
      </w:r>
      <w:r>
        <w:rPr>
          <w:spacing w:val="-1"/>
        </w:rPr>
        <w:t xml:space="preserve"> </w:t>
      </w:r>
      <w:r>
        <w:t>XRAs impacting these overlapping XNEs.</w:t>
      </w:r>
    </w:p>
    <w:p w14:paraId="2A1D63A1" w14:textId="77777777" w:rsidR="00CE1123" w:rsidRDefault="00117D8D">
      <w:pPr>
        <w:pStyle w:val="ListParagraph"/>
        <w:numPr>
          <w:ilvl w:val="0"/>
          <w:numId w:val="9"/>
        </w:numPr>
        <w:tabs>
          <w:tab w:val="left" w:pos="480"/>
        </w:tabs>
        <w:spacing w:line="312" w:lineRule="auto"/>
        <w:ind w:left="479" w:right="100"/>
        <w:jc w:val="both"/>
      </w:pPr>
      <w:r>
        <w:t xml:space="preserve">In accordance with CSAM, </w:t>
      </w:r>
      <w:r w:rsidR="0081477D">
        <w:t>SEE</w:t>
      </w:r>
      <w:r w:rsidR="000C6B84">
        <w:t xml:space="preserve"> RSC</w:t>
      </w:r>
      <w:r>
        <w:t xml:space="preserve"> shall perform the coordinated cross-regional operational</w:t>
      </w:r>
      <w:r>
        <w:rPr>
          <w:spacing w:val="1"/>
        </w:rPr>
        <w:t xml:space="preserve"> </w:t>
      </w:r>
      <w:r>
        <w:t xml:space="preserve">security assessment with relevant other RSC(s). In doing so, </w:t>
      </w:r>
      <w:r w:rsidR="0081477D">
        <w:t>SEE</w:t>
      </w:r>
      <w:r w:rsidR="000C6B84">
        <w:t xml:space="preserve"> RSC</w:t>
      </w:r>
      <w:r>
        <w:t xml:space="preserve"> shall consider and</w:t>
      </w:r>
      <w:r>
        <w:rPr>
          <w:spacing w:val="1"/>
        </w:rPr>
        <w:t xml:space="preserve"> </w:t>
      </w:r>
      <w:r>
        <w:t>coordinate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relevant other</w:t>
      </w:r>
      <w:r>
        <w:rPr>
          <w:spacing w:val="-1"/>
        </w:rPr>
        <w:t xml:space="preserve"> </w:t>
      </w:r>
      <w:r>
        <w:t>RSC(s) the</w:t>
      </w:r>
      <w:r>
        <w:rPr>
          <w:spacing w:val="-1"/>
        </w:rPr>
        <w:t xml:space="preserve"> </w:t>
      </w:r>
      <w:r>
        <w:t>use of</w:t>
      </w:r>
      <w:r>
        <w:rPr>
          <w:spacing w:val="-1"/>
        </w:rPr>
        <w:t xml:space="preserve"> </w:t>
      </w:r>
      <w:r>
        <w:t>XRAs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concerned</w:t>
      </w:r>
      <w:r>
        <w:rPr>
          <w:spacing w:val="-1"/>
        </w:rPr>
        <w:t xml:space="preserve"> </w:t>
      </w:r>
      <w:r>
        <w:t>CCRs.</w:t>
      </w:r>
    </w:p>
    <w:p w14:paraId="4483EE8E" w14:textId="77777777" w:rsidR="00CE1123" w:rsidRDefault="0081477D">
      <w:pPr>
        <w:pStyle w:val="ListParagraph"/>
        <w:numPr>
          <w:ilvl w:val="0"/>
          <w:numId w:val="9"/>
        </w:numPr>
        <w:tabs>
          <w:tab w:val="left" w:pos="480"/>
        </w:tabs>
        <w:spacing w:before="1" w:line="312" w:lineRule="auto"/>
        <w:ind w:left="479" w:right="103"/>
        <w:jc w:val="both"/>
      </w:pPr>
      <w:r>
        <w:t>SEE</w:t>
      </w:r>
      <w:r w:rsidR="000C6B84">
        <w:t xml:space="preserve"> RSC</w:t>
      </w:r>
      <w:r w:rsidR="00117D8D">
        <w:t xml:space="preserve"> in coordination with XRA connecting TSOs and XNE connecting TSOs shall assess</w:t>
      </w:r>
      <w:r w:rsidR="00117D8D">
        <w:rPr>
          <w:spacing w:val="1"/>
        </w:rPr>
        <w:t xml:space="preserve"> </w:t>
      </w:r>
      <w:r w:rsidR="00117D8D">
        <w:t>whether</w:t>
      </w:r>
      <w:r w:rsidR="00117D8D">
        <w:rPr>
          <w:spacing w:val="-1"/>
        </w:rPr>
        <w:t xml:space="preserve"> </w:t>
      </w:r>
      <w:r w:rsidR="00117D8D">
        <w:t>the concerned XRAs</w:t>
      </w:r>
      <w:r w:rsidR="00117D8D">
        <w:rPr>
          <w:spacing w:val="-1"/>
        </w:rPr>
        <w:t xml:space="preserve"> </w:t>
      </w:r>
      <w:r w:rsidR="00117D8D">
        <w:t>and XNEs</w:t>
      </w:r>
      <w:r w:rsidR="00117D8D">
        <w:rPr>
          <w:spacing w:val="1"/>
        </w:rPr>
        <w:t xml:space="preserve"> </w:t>
      </w:r>
      <w:r w:rsidR="00117D8D">
        <w:t>are</w:t>
      </w:r>
      <w:r w:rsidR="00117D8D">
        <w:rPr>
          <w:spacing w:val="-1"/>
        </w:rPr>
        <w:t xml:space="preserve"> </w:t>
      </w:r>
      <w:r w:rsidR="00117D8D">
        <w:t>overlapping according to</w:t>
      </w:r>
      <w:r w:rsidR="00117D8D">
        <w:rPr>
          <w:spacing w:val="-1"/>
        </w:rPr>
        <w:t xml:space="preserve"> </w:t>
      </w:r>
      <w:proofErr w:type="gramStart"/>
      <w:r w:rsidR="00117D8D">
        <w:t>CSAM;</w:t>
      </w:r>
      <w:proofErr w:type="gramEnd"/>
    </w:p>
    <w:p w14:paraId="146399FA" w14:textId="77777777" w:rsidR="00CE1123" w:rsidRDefault="00CE1123">
      <w:pPr>
        <w:pStyle w:val="BodyText"/>
        <w:ind w:left="0" w:firstLine="0"/>
        <w:jc w:val="left"/>
        <w:rPr>
          <w:sz w:val="21"/>
        </w:rPr>
      </w:pPr>
    </w:p>
    <w:p w14:paraId="4C16BDDF" w14:textId="77777777" w:rsidR="00CE1123" w:rsidRDefault="00117D8D">
      <w:pPr>
        <w:pStyle w:val="Heading1"/>
        <w:spacing w:line="312" w:lineRule="auto"/>
        <w:ind w:left="3879" w:right="3856"/>
      </w:pPr>
      <w:bookmarkStart w:id="17" w:name="_TOC_250009"/>
      <w:r>
        <w:rPr>
          <w:color w:val="23236E"/>
          <w:spacing w:val="-6"/>
        </w:rPr>
        <w:t xml:space="preserve">CHAPTER </w:t>
      </w:r>
      <w:r>
        <w:rPr>
          <w:color w:val="23236E"/>
          <w:spacing w:val="-5"/>
        </w:rPr>
        <w:t>3</w:t>
      </w:r>
      <w:r>
        <w:rPr>
          <w:color w:val="23236E"/>
          <w:spacing w:val="-4"/>
        </w:rPr>
        <w:t xml:space="preserve"> </w:t>
      </w:r>
      <w:bookmarkEnd w:id="17"/>
      <w:r>
        <w:rPr>
          <w:color w:val="23236E"/>
          <w:spacing w:val="-5"/>
        </w:rPr>
        <w:t>VALIDATION</w:t>
      </w:r>
    </w:p>
    <w:p w14:paraId="1F7EFABE" w14:textId="77777777" w:rsidR="00CE1123" w:rsidRDefault="00CE1123">
      <w:pPr>
        <w:pStyle w:val="BodyText"/>
        <w:spacing w:before="7"/>
        <w:ind w:left="0" w:firstLine="0"/>
        <w:jc w:val="left"/>
        <w:rPr>
          <w:b/>
          <w:sz w:val="20"/>
        </w:rPr>
      </w:pPr>
    </w:p>
    <w:p w14:paraId="6565FF9F" w14:textId="77777777" w:rsidR="00CE1123" w:rsidRPr="0081477D" w:rsidRDefault="00117D8D" w:rsidP="0081477D">
      <w:pPr>
        <w:pStyle w:val="Heading1"/>
        <w:spacing w:before="172" w:line="225" w:lineRule="auto"/>
        <w:ind w:left="3489" w:right="3204" w:firstLine="637"/>
        <w:jc w:val="left"/>
        <w:rPr>
          <w:color w:val="23236E"/>
        </w:rPr>
      </w:pPr>
      <w:bookmarkStart w:id="18" w:name="_TOC_250008"/>
      <w:r>
        <w:rPr>
          <w:color w:val="23236E"/>
        </w:rPr>
        <w:t>Article 29</w:t>
      </w:r>
      <w:r w:rsidRPr="0081477D">
        <w:rPr>
          <w:color w:val="23236E"/>
        </w:rPr>
        <w:t xml:space="preserve"> </w:t>
      </w:r>
      <w:r>
        <w:rPr>
          <w:color w:val="23236E"/>
        </w:rPr>
        <w:t>Validation</w:t>
      </w:r>
      <w:r w:rsidRPr="0081477D">
        <w:rPr>
          <w:color w:val="23236E"/>
        </w:rPr>
        <w:t xml:space="preserve"> </w:t>
      </w:r>
      <w:bookmarkEnd w:id="18"/>
      <w:r>
        <w:rPr>
          <w:color w:val="23236E"/>
        </w:rPr>
        <w:t>session</w:t>
      </w:r>
    </w:p>
    <w:p w14:paraId="150C643C" w14:textId="77777777" w:rsidR="00CE1123" w:rsidRDefault="00117D8D">
      <w:pPr>
        <w:pStyle w:val="BodyText"/>
        <w:spacing w:before="122" w:line="312" w:lineRule="auto"/>
        <w:ind w:right="102"/>
      </w:pPr>
      <w:r>
        <w:t>1.</w:t>
      </w:r>
      <w:r>
        <w:rPr>
          <w:spacing w:val="1"/>
        </w:rPr>
        <w:t xml:space="preserve"> </w:t>
      </w:r>
      <w:r w:rsidR="0081477D">
        <w:rPr>
          <w:spacing w:val="1"/>
        </w:rPr>
        <w:t xml:space="preserve">  </w:t>
      </w:r>
      <w:r>
        <w:t xml:space="preserve">In the end of the day-ahead CROSA in accordance with CSAM, </w:t>
      </w:r>
      <w:r w:rsidR="0081477D">
        <w:t>SEE</w:t>
      </w:r>
      <w:r>
        <w:t xml:space="preserve"> RSC and </w:t>
      </w:r>
      <w:r w:rsidR="0081477D">
        <w:t>SEE</w:t>
      </w:r>
      <w:r>
        <w:t xml:space="preserve"> TSOs shall</w:t>
      </w:r>
      <w:r>
        <w:rPr>
          <w:spacing w:val="-52"/>
        </w:rPr>
        <w:t xml:space="preserve"> </w:t>
      </w:r>
      <w:r>
        <w:t>consolidate results of the day-ahead CROSA and validate XRAs that have been agreed during the</w:t>
      </w:r>
      <w:r>
        <w:rPr>
          <w:spacing w:val="1"/>
        </w:rPr>
        <w:t xml:space="preserve"> </w:t>
      </w:r>
      <w:r>
        <w:t>day-ahead</w:t>
      </w:r>
      <w:r>
        <w:rPr>
          <w:spacing w:val="-2"/>
        </w:rPr>
        <w:t xml:space="preserve"> </w:t>
      </w:r>
      <w:r>
        <w:t>CROSA.</w:t>
      </w:r>
    </w:p>
    <w:p w14:paraId="176E13BD" w14:textId="77777777" w:rsidR="00CE1123" w:rsidRDefault="00CE1123">
      <w:pPr>
        <w:pStyle w:val="BodyText"/>
        <w:ind w:left="0" w:firstLine="0"/>
        <w:jc w:val="left"/>
        <w:rPr>
          <w:sz w:val="24"/>
        </w:rPr>
      </w:pPr>
    </w:p>
    <w:p w14:paraId="74F7E724" w14:textId="77777777" w:rsidR="00CE1123" w:rsidRDefault="00117D8D">
      <w:pPr>
        <w:pStyle w:val="Heading1"/>
        <w:spacing w:before="172" w:line="225" w:lineRule="auto"/>
        <w:ind w:left="3489" w:right="3204" w:firstLine="637"/>
        <w:jc w:val="left"/>
      </w:pPr>
      <w:bookmarkStart w:id="19" w:name="_TOC_250007"/>
      <w:r>
        <w:rPr>
          <w:color w:val="23236E"/>
        </w:rPr>
        <w:t>Article 30</w:t>
      </w:r>
      <w:r>
        <w:rPr>
          <w:color w:val="23236E"/>
          <w:spacing w:val="1"/>
        </w:rPr>
        <w:t xml:space="preserve"> </w:t>
      </w:r>
      <w:r>
        <w:rPr>
          <w:color w:val="23236E"/>
        </w:rPr>
        <w:t>Outcome</w:t>
      </w:r>
      <w:r>
        <w:rPr>
          <w:color w:val="23236E"/>
          <w:spacing w:val="-6"/>
        </w:rPr>
        <w:t xml:space="preserve"> </w:t>
      </w:r>
      <w:r>
        <w:rPr>
          <w:color w:val="23236E"/>
        </w:rPr>
        <w:t>of</w:t>
      </w:r>
      <w:r>
        <w:rPr>
          <w:color w:val="23236E"/>
          <w:spacing w:val="-6"/>
        </w:rPr>
        <w:t xml:space="preserve"> </w:t>
      </w:r>
      <w:bookmarkEnd w:id="19"/>
      <w:r>
        <w:rPr>
          <w:color w:val="23236E"/>
        </w:rPr>
        <w:t>validation</w:t>
      </w:r>
    </w:p>
    <w:p w14:paraId="656B33BB" w14:textId="77777777" w:rsidR="00CE1123" w:rsidRDefault="0081477D">
      <w:pPr>
        <w:pStyle w:val="ListParagraph"/>
        <w:numPr>
          <w:ilvl w:val="0"/>
          <w:numId w:val="8"/>
        </w:numPr>
        <w:tabs>
          <w:tab w:val="left" w:pos="480"/>
        </w:tabs>
        <w:spacing w:before="123"/>
        <w:ind w:right="0"/>
      </w:pPr>
      <w:r>
        <w:t>SEE</w:t>
      </w:r>
      <w:r w:rsidR="00117D8D">
        <w:rPr>
          <w:spacing w:val="-1"/>
        </w:rPr>
        <w:t xml:space="preserve"> </w:t>
      </w:r>
      <w:r w:rsidR="00117D8D">
        <w:t>RSC</w:t>
      </w:r>
      <w:r>
        <w:t xml:space="preserve"> </w:t>
      </w:r>
      <w:r w:rsidR="00117D8D">
        <w:t>shall</w:t>
      </w:r>
      <w:r w:rsidR="00117D8D">
        <w:rPr>
          <w:spacing w:val="-1"/>
        </w:rPr>
        <w:t xml:space="preserve"> </w:t>
      </w:r>
      <w:r w:rsidR="00117D8D">
        <w:t>archive</w:t>
      </w:r>
      <w:r w:rsidR="00117D8D">
        <w:rPr>
          <w:spacing w:val="-1"/>
        </w:rPr>
        <w:t xml:space="preserve"> </w:t>
      </w:r>
      <w:r w:rsidR="00117D8D">
        <w:t>all</w:t>
      </w:r>
      <w:r w:rsidR="00117D8D">
        <w:rPr>
          <w:spacing w:val="-1"/>
        </w:rPr>
        <w:t xml:space="preserve"> </w:t>
      </w:r>
      <w:r w:rsidR="00117D8D">
        <w:t>ordered</w:t>
      </w:r>
      <w:r w:rsidR="00117D8D">
        <w:rPr>
          <w:spacing w:val="-1"/>
        </w:rPr>
        <w:t xml:space="preserve"> </w:t>
      </w:r>
      <w:r w:rsidR="00117D8D">
        <w:t>XRAs</w:t>
      </w:r>
      <w:r w:rsidR="00117D8D">
        <w:rPr>
          <w:spacing w:val="-1"/>
        </w:rPr>
        <w:t xml:space="preserve"> </w:t>
      </w:r>
      <w:r w:rsidR="00117D8D">
        <w:t>and</w:t>
      </w:r>
      <w:r w:rsidR="00117D8D">
        <w:rPr>
          <w:spacing w:val="-1"/>
        </w:rPr>
        <w:t xml:space="preserve"> </w:t>
      </w:r>
      <w:r w:rsidR="00117D8D">
        <w:t>ANORAs after</w:t>
      </w:r>
      <w:r w:rsidR="00117D8D">
        <w:rPr>
          <w:spacing w:val="-1"/>
        </w:rPr>
        <w:t xml:space="preserve"> </w:t>
      </w:r>
      <w:r w:rsidR="00117D8D">
        <w:t>the</w:t>
      </w:r>
      <w:r w:rsidR="00117D8D">
        <w:rPr>
          <w:spacing w:val="-3"/>
        </w:rPr>
        <w:t xml:space="preserve"> </w:t>
      </w:r>
      <w:r w:rsidR="00117D8D">
        <w:t>validation</w:t>
      </w:r>
      <w:r w:rsidR="00117D8D">
        <w:rPr>
          <w:spacing w:val="-1"/>
        </w:rPr>
        <w:t xml:space="preserve"> </w:t>
      </w:r>
      <w:r w:rsidR="00117D8D">
        <w:t>session.</w:t>
      </w:r>
    </w:p>
    <w:p w14:paraId="5CAC7D40" w14:textId="77777777" w:rsidR="00CE1123" w:rsidRDefault="00CE1123">
      <w:pPr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604DE4CD" w14:textId="77777777" w:rsidR="00CE1123" w:rsidRDefault="0081477D">
      <w:pPr>
        <w:pStyle w:val="ListParagraph"/>
        <w:numPr>
          <w:ilvl w:val="0"/>
          <w:numId w:val="8"/>
        </w:numPr>
        <w:tabs>
          <w:tab w:val="left" w:pos="480"/>
        </w:tabs>
        <w:spacing w:before="78" w:line="312" w:lineRule="auto"/>
        <w:ind w:left="479" w:right="100"/>
        <w:jc w:val="both"/>
      </w:pPr>
      <w:r>
        <w:lastRenderedPageBreak/>
        <w:t>SEE</w:t>
      </w:r>
      <w:r w:rsidR="000C6B84">
        <w:t xml:space="preserve"> RSC</w:t>
      </w:r>
      <w:r w:rsidR="00117D8D">
        <w:t xml:space="preserve"> shall report any remaining operational security violations. Based on this input, </w:t>
      </w:r>
      <w:r>
        <w:t>SEE</w:t>
      </w:r>
      <w:r w:rsidR="00117D8D">
        <w:rPr>
          <w:spacing w:val="1"/>
        </w:rPr>
        <w:t xml:space="preserve"> </w:t>
      </w:r>
      <w:r w:rsidR="00117D8D">
        <w:t>TSOs shall specify next steps which may include, but not limited to, an intraday CROSA or fast</w:t>
      </w:r>
      <w:r w:rsidR="00117D8D">
        <w:rPr>
          <w:spacing w:val="1"/>
        </w:rPr>
        <w:t xml:space="preserve"> </w:t>
      </w:r>
      <w:r w:rsidR="00117D8D">
        <w:t>activation</w:t>
      </w:r>
      <w:r w:rsidR="00117D8D">
        <w:rPr>
          <w:spacing w:val="-1"/>
        </w:rPr>
        <w:t xml:space="preserve"> </w:t>
      </w:r>
      <w:r w:rsidR="00117D8D">
        <w:t>process.</w:t>
      </w:r>
    </w:p>
    <w:p w14:paraId="274F8389" w14:textId="77777777" w:rsidR="00CE1123" w:rsidRDefault="0081477D">
      <w:pPr>
        <w:pStyle w:val="ListParagraph"/>
        <w:numPr>
          <w:ilvl w:val="0"/>
          <w:numId w:val="8"/>
        </w:numPr>
        <w:tabs>
          <w:tab w:val="left" w:pos="480"/>
        </w:tabs>
        <w:ind w:right="0" w:hanging="361"/>
        <w:jc w:val="both"/>
      </w:pPr>
      <w:r>
        <w:t>SEE</w:t>
      </w:r>
      <w:r w:rsidR="00117D8D">
        <w:rPr>
          <w:spacing w:val="-1"/>
        </w:rPr>
        <w:t xml:space="preserve"> </w:t>
      </w:r>
      <w:r w:rsidR="00117D8D">
        <w:t>RSC shall</w:t>
      </w:r>
      <w:r w:rsidR="00117D8D">
        <w:rPr>
          <w:spacing w:val="-1"/>
        </w:rPr>
        <w:t xml:space="preserve"> </w:t>
      </w:r>
      <w:r w:rsidR="00117D8D">
        <w:t>ensure</w:t>
      </w:r>
      <w:r w:rsidR="00117D8D">
        <w:rPr>
          <w:spacing w:val="-1"/>
        </w:rPr>
        <w:t xml:space="preserve"> </w:t>
      </w:r>
      <w:r w:rsidR="00117D8D">
        <w:t>the</w:t>
      </w:r>
      <w:r w:rsidR="00117D8D">
        <w:rPr>
          <w:spacing w:val="-1"/>
        </w:rPr>
        <w:t xml:space="preserve"> </w:t>
      </w:r>
      <w:r w:rsidR="00117D8D">
        <w:t>availability</w:t>
      </w:r>
      <w:r w:rsidR="00117D8D">
        <w:rPr>
          <w:spacing w:val="-1"/>
        </w:rPr>
        <w:t xml:space="preserve"> </w:t>
      </w:r>
      <w:r w:rsidR="00117D8D">
        <w:t>of</w:t>
      </w:r>
      <w:r w:rsidR="00117D8D">
        <w:rPr>
          <w:spacing w:val="-1"/>
        </w:rPr>
        <w:t xml:space="preserve"> </w:t>
      </w:r>
      <w:r w:rsidR="00117D8D">
        <w:t>results</w:t>
      </w:r>
      <w:r w:rsidR="00117D8D">
        <w:rPr>
          <w:spacing w:val="-1"/>
        </w:rPr>
        <w:t xml:space="preserve"> </w:t>
      </w:r>
      <w:r w:rsidR="00117D8D">
        <w:t>and</w:t>
      </w:r>
      <w:r w:rsidR="00117D8D">
        <w:rPr>
          <w:spacing w:val="-1"/>
        </w:rPr>
        <w:t xml:space="preserve"> </w:t>
      </w:r>
      <w:r w:rsidR="00117D8D">
        <w:t>decisions</w:t>
      </w:r>
      <w:r w:rsidR="00117D8D">
        <w:rPr>
          <w:spacing w:val="-1"/>
        </w:rPr>
        <w:t xml:space="preserve"> </w:t>
      </w:r>
      <w:r w:rsidR="00117D8D">
        <w:t>to</w:t>
      </w:r>
      <w:r w:rsidR="00117D8D">
        <w:rPr>
          <w:spacing w:val="-1"/>
        </w:rPr>
        <w:t xml:space="preserve"> </w:t>
      </w:r>
      <w:r w:rsidR="00117D8D">
        <w:t>all</w:t>
      </w:r>
      <w:r w:rsidR="00117D8D">
        <w:rPr>
          <w:spacing w:val="-1"/>
        </w:rPr>
        <w:t xml:space="preserve"> </w:t>
      </w:r>
      <w:r>
        <w:t>SEE</w:t>
      </w:r>
      <w:r w:rsidR="00117D8D">
        <w:rPr>
          <w:spacing w:val="-1"/>
        </w:rPr>
        <w:t xml:space="preserve"> </w:t>
      </w:r>
      <w:r w:rsidR="00117D8D">
        <w:t>TSOs.</w:t>
      </w:r>
    </w:p>
    <w:p w14:paraId="3075EA4C" w14:textId="77777777" w:rsidR="00CE1123" w:rsidRDefault="0081477D">
      <w:pPr>
        <w:pStyle w:val="ListParagraph"/>
        <w:numPr>
          <w:ilvl w:val="0"/>
          <w:numId w:val="8"/>
        </w:numPr>
        <w:tabs>
          <w:tab w:val="left" w:pos="480"/>
        </w:tabs>
        <w:spacing w:before="76" w:line="312" w:lineRule="auto"/>
        <w:ind w:left="479" w:right="102"/>
        <w:jc w:val="both"/>
      </w:pPr>
      <w:r>
        <w:t>SEE</w:t>
      </w:r>
      <w:r w:rsidR="00117D8D">
        <w:t xml:space="preserve"> RSC shall archive all necessary data for the yearly report in accordance with Article 17 of</w:t>
      </w:r>
      <w:r w:rsidR="00117D8D">
        <w:rPr>
          <w:spacing w:val="-52"/>
        </w:rPr>
        <w:t xml:space="preserve"> </w:t>
      </w:r>
      <w:r w:rsidR="00117D8D">
        <w:t>the</w:t>
      </w:r>
      <w:r w:rsidR="00117D8D">
        <w:rPr>
          <w:spacing w:val="-1"/>
        </w:rPr>
        <w:t xml:space="preserve"> </w:t>
      </w:r>
      <w:r w:rsidR="00117D8D">
        <w:t>SO Regulation.</w:t>
      </w:r>
    </w:p>
    <w:p w14:paraId="36AA430C" w14:textId="77777777" w:rsidR="00CE1123" w:rsidRDefault="00CE1123">
      <w:pPr>
        <w:pStyle w:val="BodyText"/>
        <w:ind w:left="0" w:firstLine="0"/>
        <w:jc w:val="left"/>
        <w:rPr>
          <w:sz w:val="21"/>
        </w:rPr>
      </w:pPr>
    </w:p>
    <w:p w14:paraId="3CDAEA3E" w14:textId="77777777" w:rsidR="00CE1123" w:rsidRDefault="00117D8D">
      <w:pPr>
        <w:pStyle w:val="Heading1"/>
        <w:spacing w:line="312" w:lineRule="auto"/>
        <w:ind w:left="2121" w:right="1742" w:firstLine="1858"/>
        <w:jc w:val="left"/>
      </w:pPr>
      <w:bookmarkStart w:id="20" w:name="_TOC_250006"/>
      <w:r>
        <w:rPr>
          <w:color w:val="23236E"/>
        </w:rPr>
        <w:t>CHAPTER 4</w:t>
      </w:r>
      <w:r>
        <w:rPr>
          <w:color w:val="23236E"/>
          <w:spacing w:val="1"/>
        </w:rPr>
        <w:t xml:space="preserve"> </w:t>
      </w:r>
      <w:r>
        <w:rPr>
          <w:color w:val="23236E"/>
          <w:spacing w:val="-7"/>
        </w:rPr>
        <w:t>IMPLEMENTATION</w:t>
      </w:r>
      <w:r>
        <w:rPr>
          <w:color w:val="23236E"/>
          <w:spacing w:val="-11"/>
        </w:rPr>
        <w:t xml:space="preserve"> </w:t>
      </w:r>
      <w:r>
        <w:rPr>
          <w:color w:val="23236E"/>
          <w:spacing w:val="-6"/>
        </w:rPr>
        <w:t>OF</w:t>
      </w:r>
      <w:r>
        <w:rPr>
          <w:color w:val="23236E"/>
          <w:spacing w:val="-11"/>
        </w:rPr>
        <w:t xml:space="preserve"> </w:t>
      </w:r>
      <w:r>
        <w:rPr>
          <w:color w:val="23236E"/>
          <w:spacing w:val="-6"/>
        </w:rPr>
        <w:t>REMEDIAL</w:t>
      </w:r>
      <w:r>
        <w:rPr>
          <w:color w:val="23236E"/>
          <w:spacing w:val="-9"/>
        </w:rPr>
        <w:t xml:space="preserve"> </w:t>
      </w:r>
      <w:bookmarkEnd w:id="20"/>
      <w:r>
        <w:rPr>
          <w:color w:val="23236E"/>
          <w:spacing w:val="-6"/>
        </w:rPr>
        <w:t>ACTIONS</w:t>
      </w:r>
    </w:p>
    <w:p w14:paraId="35591FEB" w14:textId="77777777" w:rsidR="00CE1123" w:rsidRDefault="00CE1123">
      <w:pPr>
        <w:pStyle w:val="BodyText"/>
        <w:spacing w:before="8"/>
        <w:ind w:left="0" w:firstLine="0"/>
        <w:jc w:val="left"/>
        <w:rPr>
          <w:b/>
          <w:sz w:val="20"/>
        </w:rPr>
      </w:pPr>
    </w:p>
    <w:p w14:paraId="372A5A94" w14:textId="77777777" w:rsidR="0081477D" w:rsidRDefault="00117D8D" w:rsidP="0081477D">
      <w:pPr>
        <w:pStyle w:val="Heading1"/>
        <w:rPr>
          <w:color w:val="23236E"/>
        </w:rPr>
      </w:pPr>
      <w:bookmarkStart w:id="21" w:name="_TOC_250005"/>
      <w:r>
        <w:rPr>
          <w:color w:val="23236E"/>
        </w:rPr>
        <w:t>Article 31</w:t>
      </w:r>
      <w:r w:rsidRPr="0081477D">
        <w:rPr>
          <w:color w:val="23236E"/>
        </w:rPr>
        <w:t xml:space="preserve"> </w:t>
      </w:r>
    </w:p>
    <w:p w14:paraId="6EE1C24B" w14:textId="77777777" w:rsidR="00CE1123" w:rsidRPr="0081477D" w:rsidRDefault="00117D8D" w:rsidP="0081477D">
      <w:pPr>
        <w:pStyle w:val="Heading1"/>
        <w:rPr>
          <w:color w:val="23236E"/>
        </w:rPr>
      </w:pPr>
      <w:r>
        <w:rPr>
          <w:color w:val="23236E"/>
        </w:rPr>
        <w:t>Activation</w:t>
      </w:r>
      <w:r w:rsidRPr="0081477D">
        <w:rPr>
          <w:color w:val="23236E"/>
        </w:rPr>
        <w:t xml:space="preserve"> </w:t>
      </w:r>
      <w:r>
        <w:rPr>
          <w:color w:val="23236E"/>
        </w:rPr>
        <w:t>of</w:t>
      </w:r>
      <w:r w:rsidRPr="0081477D">
        <w:rPr>
          <w:color w:val="23236E"/>
        </w:rPr>
        <w:t xml:space="preserve"> </w:t>
      </w:r>
      <w:bookmarkEnd w:id="21"/>
      <w:r>
        <w:rPr>
          <w:color w:val="23236E"/>
        </w:rPr>
        <w:t>XRAs</w:t>
      </w:r>
    </w:p>
    <w:p w14:paraId="65E7B1FA" w14:textId="77777777" w:rsidR="00CE1123" w:rsidRDefault="00117D8D">
      <w:pPr>
        <w:pStyle w:val="ListParagraph"/>
        <w:numPr>
          <w:ilvl w:val="0"/>
          <w:numId w:val="7"/>
        </w:numPr>
        <w:tabs>
          <w:tab w:val="left" w:pos="480"/>
        </w:tabs>
        <w:spacing w:before="122" w:line="312" w:lineRule="auto"/>
        <w:ind w:right="102" w:hanging="361"/>
        <w:jc w:val="both"/>
      </w:pPr>
      <w:r>
        <w:t>Each XRA connecting TSO shall activate XRAs at the latest time compatible with technical,</w:t>
      </w:r>
      <w:r>
        <w:rPr>
          <w:spacing w:val="1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and procedural</w:t>
      </w:r>
      <w:r>
        <w:rPr>
          <w:spacing w:val="-1"/>
        </w:rPr>
        <w:t xml:space="preserve"> </w:t>
      </w:r>
      <w:r>
        <w:t>constraints of the</w:t>
      </w:r>
      <w:r>
        <w:rPr>
          <w:spacing w:val="-1"/>
        </w:rPr>
        <w:t xml:space="preserve"> </w:t>
      </w:r>
      <w:r>
        <w:t>resources in accordance</w:t>
      </w:r>
      <w:r>
        <w:rPr>
          <w:spacing w:val="-1"/>
        </w:rPr>
        <w:t xml:space="preserve"> </w:t>
      </w:r>
      <w:r>
        <w:t>with CSAM.</w:t>
      </w:r>
    </w:p>
    <w:p w14:paraId="04A3B20B" w14:textId="77777777" w:rsidR="00CE1123" w:rsidRDefault="00117D8D">
      <w:pPr>
        <w:pStyle w:val="ListParagraph"/>
        <w:numPr>
          <w:ilvl w:val="0"/>
          <w:numId w:val="7"/>
        </w:numPr>
        <w:tabs>
          <w:tab w:val="left" w:pos="481"/>
        </w:tabs>
        <w:spacing w:line="312" w:lineRule="auto"/>
        <w:ind w:right="102"/>
        <w:jc w:val="both"/>
      </w:pPr>
      <w:r>
        <w:t xml:space="preserve">In fast activation process, each </w:t>
      </w:r>
      <w:r w:rsidR="0081477D">
        <w:t>SEE</w:t>
      </w:r>
      <w:r>
        <w:t xml:space="preserve"> TSO shall have the right to request a reassessment of ordered</w:t>
      </w:r>
      <w:r>
        <w:rPr>
          <w:spacing w:val="-52"/>
        </w:rPr>
        <w:t xml:space="preserve"> </w:t>
      </w:r>
      <w:r>
        <w:t>XRAs or already activated XRAs in case the XRAs are not required anymore and considering</w:t>
      </w:r>
      <w:r>
        <w:rPr>
          <w:spacing w:val="1"/>
        </w:rPr>
        <w:t xml:space="preserve"> </w:t>
      </w:r>
      <w:r>
        <w:t>technical, operational and procedural constraints. XRA affected TSOs shall reassess the ordered</w:t>
      </w:r>
      <w:r>
        <w:rPr>
          <w:spacing w:val="1"/>
        </w:rPr>
        <w:t xml:space="preserve"> </w:t>
      </w:r>
      <w:r>
        <w:t>XRAs</w:t>
      </w:r>
      <w:r>
        <w:rPr>
          <w:spacing w:val="-2"/>
        </w:rPr>
        <w:t xml:space="preserve"> </w:t>
      </w:r>
      <w:r>
        <w:t>via fast activation process</w:t>
      </w:r>
      <w:r>
        <w:rPr>
          <w:spacing w:val="-1"/>
        </w:rPr>
        <w:t xml:space="preserve"> </w:t>
      </w:r>
      <w:r>
        <w:t>in accordance with</w:t>
      </w:r>
      <w:r>
        <w:rPr>
          <w:spacing w:val="-1"/>
        </w:rPr>
        <w:t xml:space="preserve"> </w:t>
      </w:r>
      <w:r>
        <w:t>Article 33.</w:t>
      </w:r>
    </w:p>
    <w:p w14:paraId="16F20AE4" w14:textId="77777777" w:rsidR="00CE1123" w:rsidRDefault="00117D8D">
      <w:pPr>
        <w:pStyle w:val="ListParagraph"/>
        <w:numPr>
          <w:ilvl w:val="0"/>
          <w:numId w:val="7"/>
        </w:numPr>
        <w:tabs>
          <w:tab w:val="left" w:pos="480"/>
        </w:tabs>
        <w:spacing w:line="312" w:lineRule="auto"/>
        <w:ind w:left="479" w:right="103"/>
        <w:jc w:val="both"/>
      </w:pPr>
      <w:proofErr w:type="gramStart"/>
      <w:r>
        <w:t>In order to</w:t>
      </w:r>
      <w:proofErr w:type="gramEnd"/>
      <w:r>
        <w:t xml:space="preserve"> prevent the effect of activated XRAs on operational security to be diminished by</w:t>
      </w:r>
      <w:r>
        <w:rPr>
          <w:spacing w:val="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cross-zonal trade</w:t>
      </w:r>
      <w:r>
        <w:rPr>
          <w:spacing w:val="1"/>
        </w:rPr>
        <w:t xml:space="preserve"> </w:t>
      </w:r>
      <w:r w:rsidR="00D26109">
        <w:t>SEE</w:t>
      </w:r>
      <w:r>
        <w:t xml:space="preserve"> TSOs</w:t>
      </w:r>
      <w:r>
        <w:rPr>
          <w:spacing w:val="1"/>
        </w:rPr>
        <w:t xml:space="preserve"> </w:t>
      </w:r>
      <w:r>
        <w:t>may:</w:t>
      </w:r>
    </w:p>
    <w:p w14:paraId="5E989DD3" w14:textId="77777777" w:rsidR="00CE1123" w:rsidRDefault="00117D8D">
      <w:pPr>
        <w:pStyle w:val="ListParagraph"/>
        <w:numPr>
          <w:ilvl w:val="1"/>
          <w:numId w:val="7"/>
        </w:numPr>
        <w:tabs>
          <w:tab w:val="left" w:pos="1560"/>
        </w:tabs>
        <w:spacing w:line="312" w:lineRule="auto"/>
        <w:jc w:val="both"/>
      </w:pPr>
      <w:r>
        <w:t xml:space="preserve">prevent the netting of </w:t>
      </w:r>
      <w:proofErr w:type="spellStart"/>
      <w:r>
        <w:t>cross-border</w:t>
      </w:r>
      <w:proofErr w:type="spellEnd"/>
      <w:r>
        <w:t xml:space="preserve"> schedules, which result from activated XRAs, with</w:t>
      </w:r>
      <w:r>
        <w:rPr>
          <w:spacing w:val="-52"/>
        </w:rPr>
        <w:t xml:space="preserve"> </w:t>
      </w:r>
      <w:r>
        <w:t>cross-zonal capacities and prevent that these schedules increase cross-zonal capacities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directions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additional trade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worsen</w:t>
      </w:r>
      <w:r>
        <w:rPr>
          <w:spacing w:val="-1"/>
        </w:rPr>
        <w:t xml:space="preserve"> </w:t>
      </w:r>
      <w:r>
        <w:t>operational</w:t>
      </w:r>
      <w:r>
        <w:rPr>
          <w:spacing w:val="-2"/>
        </w:rPr>
        <w:t xml:space="preserve"> </w:t>
      </w:r>
      <w:proofErr w:type="gramStart"/>
      <w:r>
        <w:t>security;</w:t>
      </w:r>
      <w:proofErr w:type="gramEnd"/>
    </w:p>
    <w:p w14:paraId="1FEB8F0E" w14:textId="77777777" w:rsidR="00CE1123" w:rsidRDefault="00117D8D">
      <w:pPr>
        <w:pStyle w:val="ListParagraph"/>
        <w:numPr>
          <w:ilvl w:val="1"/>
          <w:numId w:val="7"/>
        </w:numPr>
        <w:tabs>
          <w:tab w:val="left" w:pos="1560"/>
        </w:tabs>
        <w:spacing w:line="312" w:lineRule="auto"/>
        <w:ind w:right="100" w:hanging="360"/>
        <w:jc w:val="both"/>
      </w:pP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last</w:t>
      </w:r>
      <w:r>
        <w:rPr>
          <w:spacing w:val="-8"/>
        </w:rPr>
        <w:t xml:space="preserve"> </w:t>
      </w:r>
      <w:r>
        <w:t>resort</w:t>
      </w:r>
      <w:r>
        <w:rPr>
          <w:spacing w:val="-9"/>
        </w:rPr>
        <w:t xml:space="preserve"> </w:t>
      </w:r>
      <w:r>
        <w:t>measure,</w:t>
      </w:r>
      <w:r>
        <w:rPr>
          <w:spacing w:val="-8"/>
        </w:rPr>
        <w:t xml:space="preserve"> </w:t>
      </w:r>
      <w:r>
        <w:t>modify</w:t>
      </w:r>
      <w:r>
        <w:rPr>
          <w:spacing w:val="-7"/>
        </w:rPr>
        <w:t xml:space="preserve"> </w:t>
      </w:r>
      <w:r>
        <w:t>cross-zonal</w:t>
      </w:r>
      <w:r>
        <w:rPr>
          <w:spacing w:val="-9"/>
        </w:rPr>
        <w:t xml:space="preserve"> </w:t>
      </w:r>
      <w:r>
        <w:t>capacities</w:t>
      </w:r>
      <w:r>
        <w:rPr>
          <w:spacing w:val="-9"/>
        </w:rPr>
        <w:t xml:space="preserve"> </w:t>
      </w:r>
      <w:r>
        <w:t>outside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coordinated</w:t>
      </w:r>
      <w:r>
        <w:rPr>
          <w:spacing w:val="-8"/>
        </w:rPr>
        <w:t xml:space="preserve"> </w:t>
      </w:r>
      <w:r>
        <w:t>capacity</w:t>
      </w:r>
      <w:r>
        <w:rPr>
          <w:spacing w:val="-53"/>
        </w:rPr>
        <w:t xml:space="preserve"> </w:t>
      </w:r>
      <w:r>
        <w:t>calculation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day-ahead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intraday</w:t>
      </w:r>
      <w:r>
        <w:rPr>
          <w:spacing w:val="1"/>
        </w:rPr>
        <w:t xml:space="preserve"> </w:t>
      </w:r>
      <w:r>
        <w:t>capacity</w:t>
      </w:r>
      <w:r>
        <w:rPr>
          <w:spacing w:val="1"/>
        </w:rPr>
        <w:t xml:space="preserve"> </w:t>
      </w:r>
      <w:r>
        <w:t>calculation</w:t>
      </w:r>
      <w:r>
        <w:rPr>
          <w:spacing w:val="1"/>
        </w:rPr>
        <w:t xml:space="preserve"> </w:t>
      </w:r>
      <w:r>
        <w:t>methodology</w:t>
      </w:r>
      <w:r>
        <w:rPr>
          <w:spacing w:val="-2"/>
        </w:rPr>
        <w:t xml:space="preserve"> </w:t>
      </w:r>
      <w:r>
        <w:t xml:space="preserve">of the </w:t>
      </w:r>
      <w:r w:rsidR="00D26109">
        <w:t>SEE</w:t>
      </w:r>
      <w:r>
        <w:t xml:space="preserve"> CCR, if:</w:t>
      </w:r>
    </w:p>
    <w:p w14:paraId="2ADBD90A" w14:textId="77777777" w:rsidR="00CE1123" w:rsidRDefault="00117D8D">
      <w:pPr>
        <w:pStyle w:val="ListParagraph"/>
        <w:numPr>
          <w:ilvl w:val="2"/>
          <w:numId w:val="7"/>
        </w:numPr>
        <w:tabs>
          <w:tab w:val="left" w:pos="2281"/>
        </w:tabs>
        <w:spacing w:line="312" w:lineRule="auto"/>
        <w:ind w:right="100"/>
        <w:jc w:val="both"/>
      </w:pPr>
      <w:r>
        <w:t>waiting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coordinated</w:t>
      </w:r>
      <w:r>
        <w:rPr>
          <w:spacing w:val="1"/>
        </w:rPr>
        <w:t xml:space="preserve"> </w:t>
      </w:r>
      <w:r>
        <w:t>capacity</w:t>
      </w:r>
      <w:r>
        <w:rPr>
          <w:spacing w:val="1"/>
        </w:rPr>
        <w:t xml:space="preserve"> </w:t>
      </w:r>
      <w:r>
        <w:t>calculation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endanger</w:t>
      </w:r>
      <w:r>
        <w:rPr>
          <w:spacing w:val="1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security; and</w:t>
      </w:r>
    </w:p>
    <w:p w14:paraId="4F221D03" w14:textId="77777777" w:rsidR="00CE1123" w:rsidRDefault="00117D8D">
      <w:pPr>
        <w:pStyle w:val="ListParagraph"/>
        <w:numPr>
          <w:ilvl w:val="2"/>
          <w:numId w:val="7"/>
        </w:numPr>
        <w:tabs>
          <w:tab w:val="left" w:pos="2281"/>
        </w:tabs>
        <w:spacing w:line="312" w:lineRule="auto"/>
        <w:ind w:right="102" w:hanging="358"/>
        <w:jc w:val="both"/>
      </w:pPr>
      <w:r>
        <w:t>additional</w:t>
      </w:r>
      <w:r>
        <w:rPr>
          <w:spacing w:val="-10"/>
        </w:rPr>
        <w:t xml:space="preserve"> </w:t>
      </w:r>
      <w:r>
        <w:t>cross-zonal</w:t>
      </w:r>
      <w:r>
        <w:rPr>
          <w:spacing w:val="-10"/>
        </w:rPr>
        <w:t xml:space="preserve"> </w:t>
      </w:r>
      <w:r>
        <w:t>trade</w:t>
      </w:r>
      <w:r>
        <w:rPr>
          <w:spacing w:val="-10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create</w:t>
      </w:r>
      <w:r>
        <w:rPr>
          <w:spacing w:val="-10"/>
        </w:rPr>
        <w:t xml:space="preserve"> </w:t>
      </w:r>
      <w:r>
        <w:t>operational</w:t>
      </w:r>
      <w:r>
        <w:rPr>
          <w:spacing w:val="-11"/>
        </w:rPr>
        <w:t xml:space="preserve"> </w:t>
      </w:r>
      <w:r>
        <w:t>security</w:t>
      </w:r>
      <w:r>
        <w:rPr>
          <w:spacing w:val="-12"/>
        </w:rPr>
        <w:t xml:space="preserve"> </w:t>
      </w:r>
      <w:r>
        <w:t>violations</w:t>
      </w:r>
      <w:r>
        <w:rPr>
          <w:spacing w:val="-9"/>
        </w:rPr>
        <w:t xml:space="preserve"> </w:t>
      </w:r>
      <w:r>
        <w:t>which</w:t>
      </w:r>
      <w:r>
        <w:rPr>
          <w:spacing w:val="-53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not be possible 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addressed with available XRAs.</w:t>
      </w:r>
    </w:p>
    <w:p w14:paraId="6ABFE7C2" w14:textId="77777777" w:rsidR="00CE1123" w:rsidRDefault="00CE1123">
      <w:pPr>
        <w:pStyle w:val="BodyText"/>
        <w:spacing w:before="2"/>
        <w:ind w:left="0" w:firstLine="0"/>
        <w:jc w:val="left"/>
        <w:rPr>
          <w:sz w:val="31"/>
        </w:rPr>
      </w:pPr>
    </w:p>
    <w:p w14:paraId="5F2AFE5A" w14:textId="77777777" w:rsidR="00CE1123" w:rsidRDefault="00117D8D">
      <w:pPr>
        <w:pStyle w:val="Heading1"/>
      </w:pPr>
      <w:r>
        <w:rPr>
          <w:color w:val="23236E"/>
        </w:rPr>
        <w:t>Article</w:t>
      </w:r>
      <w:r>
        <w:rPr>
          <w:color w:val="23236E"/>
          <w:spacing w:val="-5"/>
        </w:rPr>
        <w:t xml:space="preserve"> </w:t>
      </w:r>
      <w:r>
        <w:rPr>
          <w:color w:val="23236E"/>
        </w:rPr>
        <w:t>32</w:t>
      </w:r>
    </w:p>
    <w:p w14:paraId="0F6CACB9" w14:textId="77777777" w:rsidR="00CE1123" w:rsidRDefault="00117D8D">
      <w:pPr>
        <w:spacing w:line="268" w:lineRule="exact"/>
        <w:ind w:left="417" w:right="403"/>
        <w:jc w:val="center"/>
        <w:rPr>
          <w:b/>
          <w:sz w:val="24"/>
        </w:rPr>
      </w:pPr>
      <w:r>
        <w:rPr>
          <w:b/>
          <w:color w:val="23236E"/>
          <w:sz w:val="24"/>
        </w:rPr>
        <w:t>Consideration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of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remedial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actions</w:t>
      </w:r>
      <w:r>
        <w:rPr>
          <w:b/>
          <w:color w:val="23236E"/>
          <w:spacing w:val="-2"/>
          <w:sz w:val="24"/>
        </w:rPr>
        <w:t xml:space="preserve"> </w:t>
      </w:r>
      <w:r>
        <w:rPr>
          <w:b/>
          <w:color w:val="23236E"/>
          <w:sz w:val="24"/>
        </w:rPr>
        <w:t>in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next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IGM</w:t>
      </w:r>
    </w:p>
    <w:p w14:paraId="572AE982" w14:textId="77777777" w:rsidR="00CE1123" w:rsidRDefault="00117D8D">
      <w:pPr>
        <w:pStyle w:val="ListParagraph"/>
        <w:numPr>
          <w:ilvl w:val="0"/>
          <w:numId w:val="6"/>
        </w:numPr>
        <w:tabs>
          <w:tab w:val="left" w:pos="480"/>
        </w:tabs>
        <w:spacing w:before="118"/>
        <w:ind w:right="0"/>
        <w:jc w:val="both"/>
      </w:pPr>
      <w:r>
        <w:t>All</w:t>
      </w:r>
      <w:r>
        <w:rPr>
          <w:spacing w:val="-2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XRAs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classified</w:t>
      </w:r>
      <w:r>
        <w:rPr>
          <w:spacing w:val="-2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possibility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reassessment in</w:t>
      </w:r>
      <w:r>
        <w:rPr>
          <w:spacing w:val="-2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CROSAs:</w:t>
      </w:r>
    </w:p>
    <w:p w14:paraId="244CF1D3" w14:textId="77777777" w:rsidR="00CE1123" w:rsidRDefault="00117D8D">
      <w:pPr>
        <w:pStyle w:val="ListParagraph"/>
        <w:numPr>
          <w:ilvl w:val="1"/>
          <w:numId w:val="6"/>
        </w:numPr>
        <w:tabs>
          <w:tab w:val="left" w:pos="1560"/>
        </w:tabs>
        <w:spacing w:before="76" w:line="312" w:lineRule="auto"/>
        <w:ind w:right="100"/>
        <w:jc w:val="both"/>
      </w:pPr>
      <w:r>
        <w:t>If</w:t>
      </w:r>
      <w:r>
        <w:rPr>
          <w:spacing w:val="-6"/>
        </w:rPr>
        <w:t xml:space="preserve"> </w:t>
      </w:r>
      <w:r>
        <w:t>activation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XRA</w:t>
      </w:r>
      <w:r>
        <w:rPr>
          <w:spacing w:val="-6"/>
        </w:rPr>
        <w:t xml:space="preserve"> </w:t>
      </w:r>
      <w:r>
        <w:t>prevents</w:t>
      </w:r>
      <w:r>
        <w:rPr>
          <w:spacing w:val="-5"/>
        </w:rPr>
        <w:t xml:space="preserve"> </w:t>
      </w:r>
      <w:r>
        <w:t>waiting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CROSA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possible</w:t>
      </w:r>
      <w:r>
        <w:rPr>
          <w:spacing w:val="-52"/>
        </w:rPr>
        <w:t xml:space="preserve"> </w:t>
      </w:r>
      <w:r>
        <w:t>reassessment, then such XRA shall be classified as ordered XRA. Only fast activation</w:t>
      </w:r>
      <w:r>
        <w:rPr>
          <w:spacing w:val="-5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can change the status of such ordered</w:t>
      </w:r>
      <w:r>
        <w:rPr>
          <w:spacing w:val="-1"/>
        </w:rPr>
        <w:t xml:space="preserve"> </w:t>
      </w:r>
      <w:proofErr w:type="gramStart"/>
      <w:r>
        <w:t>XRA;</w:t>
      </w:r>
      <w:proofErr w:type="gramEnd"/>
    </w:p>
    <w:p w14:paraId="36E5FE13" w14:textId="77777777" w:rsidR="00CE1123" w:rsidRDefault="00117D8D">
      <w:pPr>
        <w:pStyle w:val="ListParagraph"/>
        <w:numPr>
          <w:ilvl w:val="1"/>
          <w:numId w:val="6"/>
        </w:numPr>
        <w:tabs>
          <w:tab w:val="left" w:pos="1560"/>
        </w:tabs>
        <w:spacing w:line="312" w:lineRule="auto"/>
        <w:ind w:right="100" w:hanging="360"/>
        <w:jc w:val="both"/>
      </w:pPr>
      <w:r>
        <w:t>If a reassessment of an agreed XRAs in the next CROSA is possible, then such XRA</w:t>
      </w:r>
      <w:r>
        <w:rPr>
          <w:spacing w:val="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classified</w:t>
      </w:r>
      <w:r>
        <w:rPr>
          <w:spacing w:val="-1"/>
        </w:rPr>
        <w:t xml:space="preserve"> </w:t>
      </w:r>
      <w:r>
        <w:t>as ANORA.</w:t>
      </w:r>
    </w:p>
    <w:p w14:paraId="3050F140" w14:textId="77777777" w:rsidR="00CE1123" w:rsidRDefault="00117D8D">
      <w:pPr>
        <w:pStyle w:val="ListParagraph"/>
        <w:numPr>
          <w:ilvl w:val="0"/>
          <w:numId w:val="6"/>
        </w:numPr>
        <w:tabs>
          <w:tab w:val="left" w:pos="480"/>
        </w:tabs>
        <w:spacing w:line="312" w:lineRule="auto"/>
        <w:ind w:left="479" w:right="100"/>
        <w:jc w:val="both"/>
      </w:pPr>
      <w:r>
        <w:t>Each</w:t>
      </w:r>
      <w:r>
        <w:rPr>
          <w:spacing w:val="-6"/>
        </w:rPr>
        <w:t xml:space="preserve"> </w:t>
      </w:r>
      <w:r w:rsidR="00D26109">
        <w:t>SEE</w:t>
      </w:r>
      <w:r>
        <w:rPr>
          <w:spacing w:val="-5"/>
        </w:rPr>
        <w:t xml:space="preserve"> </w:t>
      </w:r>
      <w:r>
        <w:t>TSO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XRAs</w:t>
      </w:r>
      <w:r>
        <w:rPr>
          <w:spacing w:val="-5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latest</w:t>
      </w:r>
      <w:r>
        <w:rPr>
          <w:spacing w:val="-5"/>
        </w:rPr>
        <w:t xml:space="preserve"> </w:t>
      </w:r>
      <w:r>
        <w:t>CROSA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intraday</w:t>
      </w:r>
      <w:r>
        <w:rPr>
          <w:spacing w:val="-53"/>
        </w:rPr>
        <w:t xml:space="preserve"> </w:t>
      </w:r>
      <w:r>
        <w:t>IGMs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CSAM.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agreed</w:t>
      </w:r>
      <w:r>
        <w:rPr>
          <w:spacing w:val="-7"/>
        </w:rPr>
        <w:t xml:space="preserve"> </w:t>
      </w:r>
      <w:r>
        <w:t>XRAs</w:t>
      </w:r>
      <w:r>
        <w:rPr>
          <w:spacing w:val="-6"/>
        </w:rPr>
        <w:t xml:space="preserve"> </w:t>
      </w:r>
      <w:r>
        <w:t>determined</w:t>
      </w:r>
      <w:r>
        <w:rPr>
          <w:spacing w:val="-7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day-ahead</w:t>
      </w:r>
      <w:r>
        <w:rPr>
          <w:spacing w:val="-7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intraday</w:t>
      </w:r>
      <w:r>
        <w:rPr>
          <w:spacing w:val="-1"/>
        </w:rPr>
        <w:t xml:space="preserve"> </w:t>
      </w:r>
      <w:r>
        <w:t>CROSA shall be archived by</w:t>
      </w:r>
      <w:r>
        <w:rPr>
          <w:spacing w:val="1"/>
        </w:rPr>
        <w:t xml:space="preserve"> </w:t>
      </w:r>
      <w:r w:rsidR="00D26109">
        <w:t>SEE</w:t>
      </w:r>
      <w:r>
        <w:t xml:space="preserve"> RSC.</w:t>
      </w:r>
    </w:p>
    <w:p w14:paraId="2C43EFA1" w14:textId="77777777" w:rsidR="00CE1123" w:rsidRDefault="00D26109">
      <w:pPr>
        <w:pStyle w:val="ListParagraph"/>
        <w:numPr>
          <w:ilvl w:val="0"/>
          <w:numId w:val="6"/>
        </w:numPr>
        <w:tabs>
          <w:tab w:val="left" w:pos="480"/>
        </w:tabs>
        <w:ind w:left="479" w:right="0" w:hanging="361"/>
        <w:jc w:val="both"/>
      </w:pPr>
      <w:r>
        <w:t>SEE</w:t>
      </w:r>
      <w:r w:rsidR="00117D8D">
        <w:rPr>
          <w:spacing w:val="-2"/>
        </w:rPr>
        <w:t xml:space="preserve"> </w:t>
      </w:r>
      <w:r w:rsidR="00117D8D">
        <w:t>RSC shall monitor</w:t>
      </w:r>
      <w:r w:rsidR="00117D8D">
        <w:rPr>
          <w:spacing w:val="-1"/>
        </w:rPr>
        <w:t xml:space="preserve"> </w:t>
      </w:r>
      <w:r w:rsidR="00117D8D">
        <w:t>the</w:t>
      </w:r>
      <w:r w:rsidR="00117D8D">
        <w:rPr>
          <w:spacing w:val="-1"/>
        </w:rPr>
        <w:t xml:space="preserve"> </w:t>
      </w:r>
      <w:r w:rsidR="00117D8D">
        <w:t>inclusion</w:t>
      </w:r>
      <w:r w:rsidR="00117D8D">
        <w:rPr>
          <w:spacing w:val="-2"/>
        </w:rPr>
        <w:t xml:space="preserve"> </w:t>
      </w:r>
      <w:r w:rsidR="00117D8D">
        <w:t>of</w:t>
      </w:r>
      <w:r w:rsidR="00117D8D">
        <w:rPr>
          <w:spacing w:val="-1"/>
        </w:rPr>
        <w:t xml:space="preserve"> </w:t>
      </w:r>
      <w:r w:rsidR="00117D8D">
        <w:t>agreed</w:t>
      </w:r>
      <w:r w:rsidR="00117D8D">
        <w:rPr>
          <w:spacing w:val="-1"/>
        </w:rPr>
        <w:t xml:space="preserve"> </w:t>
      </w:r>
      <w:r w:rsidR="00117D8D">
        <w:t>XRAs</w:t>
      </w:r>
      <w:r w:rsidR="00117D8D">
        <w:rPr>
          <w:spacing w:val="-1"/>
        </w:rPr>
        <w:t xml:space="preserve"> </w:t>
      </w:r>
      <w:r w:rsidR="00117D8D">
        <w:t>into</w:t>
      </w:r>
      <w:r w:rsidR="00117D8D">
        <w:rPr>
          <w:spacing w:val="-1"/>
        </w:rPr>
        <w:t xml:space="preserve"> </w:t>
      </w:r>
      <w:r w:rsidR="00117D8D">
        <w:t>IGMs</w:t>
      </w:r>
      <w:r w:rsidR="00117D8D">
        <w:rPr>
          <w:spacing w:val="-1"/>
        </w:rPr>
        <w:t xml:space="preserve"> </w:t>
      </w:r>
      <w:r w:rsidR="00117D8D">
        <w:t>in</w:t>
      </w:r>
      <w:r w:rsidR="00117D8D">
        <w:rPr>
          <w:spacing w:val="-1"/>
        </w:rPr>
        <w:t xml:space="preserve"> </w:t>
      </w:r>
      <w:r w:rsidR="00117D8D">
        <w:t>accordance</w:t>
      </w:r>
      <w:r w:rsidR="00117D8D">
        <w:rPr>
          <w:spacing w:val="-1"/>
        </w:rPr>
        <w:t xml:space="preserve"> </w:t>
      </w:r>
      <w:r w:rsidR="00117D8D">
        <w:t>with</w:t>
      </w:r>
      <w:r w:rsidR="00117D8D">
        <w:rPr>
          <w:spacing w:val="-1"/>
        </w:rPr>
        <w:t xml:space="preserve"> </w:t>
      </w:r>
      <w:r w:rsidR="00117D8D">
        <w:t>CSAM.</w:t>
      </w:r>
    </w:p>
    <w:p w14:paraId="454CC2FD" w14:textId="77777777" w:rsidR="00CE1123" w:rsidRDefault="00CE1123">
      <w:pPr>
        <w:jc w:val="both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2CE13309" w14:textId="77777777" w:rsidR="00CE1123" w:rsidRDefault="00CE1123">
      <w:pPr>
        <w:pStyle w:val="BodyText"/>
        <w:spacing w:before="2"/>
        <w:ind w:left="0" w:firstLine="0"/>
        <w:jc w:val="left"/>
        <w:rPr>
          <w:sz w:val="21"/>
        </w:rPr>
      </w:pPr>
    </w:p>
    <w:p w14:paraId="566FB2EA" w14:textId="77777777" w:rsidR="00CE1123" w:rsidRDefault="00117D8D">
      <w:pPr>
        <w:pStyle w:val="Heading1"/>
        <w:spacing w:before="90" w:line="240" w:lineRule="auto"/>
        <w:ind w:right="398"/>
      </w:pPr>
      <w:r>
        <w:rPr>
          <w:color w:val="23236E"/>
          <w:spacing w:val="-5"/>
        </w:rPr>
        <w:t>TITLE</w:t>
      </w:r>
      <w:r>
        <w:rPr>
          <w:color w:val="23236E"/>
          <w:spacing w:val="-13"/>
        </w:rPr>
        <w:t xml:space="preserve"> </w:t>
      </w:r>
      <w:r>
        <w:rPr>
          <w:color w:val="23236E"/>
          <w:spacing w:val="-4"/>
        </w:rPr>
        <w:t>5</w:t>
      </w:r>
    </w:p>
    <w:p w14:paraId="162FA243" w14:textId="77777777" w:rsidR="00CE1123" w:rsidRDefault="00117D8D">
      <w:pPr>
        <w:spacing w:before="83"/>
        <w:ind w:left="417" w:right="404"/>
        <w:jc w:val="center"/>
        <w:rPr>
          <w:b/>
          <w:sz w:val="24"/>
        </w:rPr>
      </w:pPr>
      <w:r>
        <w:rPr>
          <w:b/>
          <w:color w:val="23236E"/>
          <w:spacing w:val="-7"/>
          <w:sz w:val="24"/>
        </w:rPr>
        <w:t>FAST</w:t>
      </w:r>
      <w:r>
        <w:rPr>
          <w:b/>
          <w:color w:val="23236E"/>
          <w:spacing w:val="-12"/>
          <w:sz w:val="24"/>
        </w:rPr>
        <w:t xml:space="preserve"> </w:t>
      </w:r>
      <w:r>
        <w:rPr>
          <w:b/>
          <w:color w:val="23236E"/>
          <w:spacing w:val="-6"/>
          <w:sz w:val="24"/>
        </w:rPr>
        <w:t>ACTIVATION</w:t>
      </w:r>
      <w:r>
        <w:rPr>
          <w:b/>
          <w:color w:val="23236E"/>
          <w:spacing w:val="-13"/>
          <w:sz w:val="24"/>
        </w:rPr>
        <w:t xml:space="preserve"> </w:t>
      </w:r>
      <w:r>
        <w:rPr>
          <w:b/>
          <w:color w:val="23236E"/>
          <w:spacing w:val="-6"/>
          <w:sz w:val="24"/>
        </w:rPr>
        <w:t>PROCESS</w:t>
      </w:r>
    </w:p>
    <w:p w14:paraId="3C70A35B" w14:textId="77777777" w:rsidR="00CE1123" w:rsidRDefault="00CE1123">
      <w:pPr>
        <w:pStyle w:val="BodyText"/>
        <w:spacing w:before="6"/>
        <w:ind w:left="0" w:firstLine="0"/>
        <w:jc w:val="left"/>
        <w:rPr>
          <w:b/>
          <w:sz w:val="26"/>
        </w:rPr>
      </w:pPr>
    </w:p>
    <w:p w14:paraId="4837AAAE" w14:textId="77777777" w:rsidR="00CE1123" w:rsidRDefault="00117D8D">
      <w:pPr>
        <w:pStyle w:val="Heading1"/>
        <w:spacing w:before="1"/>
      </w:pPr>
      <w:r>
        <w:rPr>
          <w:color w:val="23236E"/>
        </w:rPr>
        <w:t>Article</w:t>
      </w:r>
      <w:r>
        <w:rPr>
          <w:color w:val="23236E"/>
          <w:spacing w:val="-5"/>
        </w:rPr>
        <w:t xml:space="preserve"> </w:t>
      </w:r>
      <w:r>
        <w:rPr>
          <w:color w:val="23236E"/>
        </w:rPr>
        <w:t>33</w:t>
      </w:r>
    </w:p>
    <w:p w14:paraId="1A9BC023" w14:textId="77777777" w:rsidR="00CE1123" w:rsidRDefault="00117D8D">
      <w:pPr>
        <w:spacing w:line="268" w:lineRule="exact"/>
        <w:ind w:left="417" w:right="404"/>
        <w:jc w:val="center"/>
        <w:rPr>
          <w:b/>
          <w:sz w:val="24"/>
        </w:rPr>
      </w:pPr>
      <w:r>
        <w:rPr>
          <w:b/>
          <w:color w:val="23236E"/>
          <w:sz w:val="24"/>
        </w:rPr>
        <w:t>Fast</w:t>
      </w:r>
      <w:r>
        <w:rPr>
          <w:b/>
          <w:color w:val="23236E"/>
          <w:spacing w:val="-6"/>
          <w:sz w:val="24"/>
        </w:rPr>
        <w:t xml:space="preserve"> </w:t>
      </w:r>
      <w:r>
        <w:rPr>
          <w:b/>
          <w:color w:val="23236E"/>
          <w:sz w:val="24"/>
        </w:rPr>
        <w:t>activation</w:t>
      </w:r>
      <w:r>
        <w:rPr>
          <w:b/>
          <w:color w:val="23236E"/>
          <w:spacing w:val="-6"/>
          <w:sz w:val="24"/>
        </w:rPr>
        <w:t xml:space="preserve"> </w:t>
      </w:r>
      <w:r>
        <w:rPr>
          <w:b/>
          <w:color w:val="23236E"/>
          <w:sz w:val="24"/>
        </w:rPr>
        <w:t>process</w:t>
      </w:r>
    </w:p>
    <w:p w14:paraId="6426B9E8" w14:textId="77777777" w:rsidR="00CE1123" w:rsidRDefault="00117D8D">
      <w:pPr>
        <w:pStyle w:val="ListParagraph"/>
        <w:numPr>
          <w:ilvl w:val="0"/>
          <w:numId w:val="5"/>
        </w:numPr>
        <w:tabs>
          <w:tab w:val="left" w:pos="480"/>
        </w:tabs>
        <w:spacing w:before="118" w:line="312" w:lineRule="auto"/>
        <w:ind w:left="479"/>
        <w:jc w:val="both"/>
      </w:pPr>
      <w:r>
        <w:t>The</w:t>
      </w:r>
      <w:r>
        <w:rPr>
          <w:spacing w:val="1"/>
        </w:rPr>
        <w:t xml:space="preserve"> </w:t>
      </w:r>
      <w:r>
        <w:t>fast</w:t>
      </w:r>
      <w:r>
        <w:rPr>
          <w:spacing w:val="1"/>
        </w:rPr>
        <w:t xml:space="preserve"> </w:t>
      </w:r>
      <w:r>
        <w:t>activation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fallback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situations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coordination through the CROSA is no longer possible due to insufficient time and the regular</w:t>
      </w:r>
      <w:r>
        <w:rPr>
          <w:spacing w:val="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described in Article 18 could not</w:t>
      </w:r>
      <w:r>
        <w:rPr>
          <w:spacing w:val="-1"/>
        </w:rPr>
        <w:t xml:space="preserve"> </w:t>
      </w:r>
      <w:r>
        <w:t>be properly applied.</w:t>
      </w:r>
    </w:p>
    <w:p w14:paraId="3CB6E627" w14:textId="77777777" w:rsidR="00CE1123" w:rsidRDefault="00117D8D">
      <w:pPr>
        <w:pStyle w:val="ListParagraph"/>
        <w:numPr>
          <w:ilvl w:val="0"/>
          <w:numId w:val="5"/>
        </w:numPr>
        <w:tabs>
          <w:tab w:val="left" w:pos="480"/>
        </w:tabs>
        <w:spacing w:line="312" w:lineRule="auto"/>
        <w:ind w:left="479" w:right="99"/>
        <w:jc w:val="both"/>
      </w:pPr>
      <w:r>
        <w:t>In case of new circumstances (determined in paragraph 3) which leads to detection of operational</w:t>
      </w:r>
      <w:r>
        <w:rPr>
          <w:spacing w:val="1"/>
        </w:rPr>
        <w:t xml:space="preserve"> </w:t>
      </w:r>
      <w:r>
        <w:t>security violations on</w:t>
      </w:r>
      <w:r>
        <w:rPr>
          <w:spacing w:val="-1"/>
        </w:rPr>
        <w:t xml:space="preserve"> </w:t>
      </w:r>
      <w:r>
        <w:t>XNEs (in</w:t>
      </w:r>
      <w:r>
        <w:rPr>
          <w:spacing w:val="-1"/>
        </w:rPr>
        <w:t xml:space="preserve"> </w:t>
      </w:r>
      <w:r>
        <w:t>N-situation or after</w:t>
      </w:r>
      <w:r>
        <w:rPr>
          <w:spacing w:val="-1"/>
        </w:rPr>
        <w:t xml:space="preserve"> </w:t>
      </w:r>
      <w:r>
        <w:t>occurrence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contingency</w:t>
      </w:r>
      <w:proofErr w:type="gramStart"/>
      <w:r>
        <w:t>)</w:t>
      </w:r>
      <w:r>
        <w:rPr>
          <w:spacing w:val="-2"/>
        </w:rPr>
        <w:t xml:space="preserve"> </w:t>
      </w:r>
      <w:r>
        <w:t>:</w:t>
      </w:r>
      <w:proofErr w:type="gramEnd"/>
    </w:p>
    <w:p w14:paraId="4FA83D16" w14:textId="77777777" w:rsidR="00CE1123" w:rsidRDefault="00117D8D">
      <w:pPr>
        <w:pStyle w:val="ListParagraph"/>
        <w:numPr>
          <w:ilvl w:val="1"/>
          <w:numId w:val="5"/>
        </w:numPr>
        <w:tabs>
          <w:tab w:val="left" w:pos="1560"/>
        </w:tabs>
        <w:spacing w:line="312" w:lineRule="auto"/>
        <w:ind w:right="100"/>
        <w:jc w:val="both"/>
      </w:pPr>
      <w:r>
        <w:t>between two CROSAs, when a fast activation of XRAs is required because it cannot</w:t>
      </w:r>
      <w:r>
        <w:rPr>
          <w:spacing w:val="1"/>
        </w:rPr>
        <w:t xml:space="preserve"> </w:t>
      </w:r>
      <w:r>
        <w:t>wait</w:t>
      </w:r>
      <w:r>
        <w:rPr>
          <w:spacing w:val="-1"/>
        </w:rPr>
        <w:t xml:space="preserve"> </w:t>
      </w:r>
      <w:r>
        <w:t>for the next CROSA;</w:t>
      </w:r>
      <w:r>
        <w:rPr>
          <w:spacing w:val="1"/>
        </w:rPr>
        <w:t xml:space="preserve"> </w:t>
      </w:r>
      <w:r>
        <w:t>or</w:t>
      </w:r>
    </w:p>
    <w:p w14:paraId="043C4372" w14:textId="77777777" w:rsidR="00CE1123" w:rsidRDefault="00117D8D">
      <w:pPr>
        <w:pStyle w:val="ListParagraph"/>
        <w:numPr>
          <w:ilvl w:val="1"/>
          <w:numId w:val="5"/>
        </w:numPr>
        <w:tabs>
          <w:tab w:val="left" w:pos="1560"/>
        </w:tabs>
        <w:spacing w:before="1"/>
        <w:ind w:right="0"/>
        <w:jc w:val="both"/>
      </w:pP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latest</w:t>
      </w:r>
      <w:r>
        <w:rPr>
          <w:spacing w:val="-1"/>
        </w:rPr>
        <w:t xml:space="preserve"> </w:t>
      </w:r>
      <w:r>
        <w:t>CROSA,</w:t>
      </w:r>
    </w:p>
    <w:p w14:paraId="16F426B6" w14:textId="77777777" w:rsidR="00CE1123" w:rsidRDefault="00117D8D">
      <w:pPr>
        <w:pStyle w:val="BodyText"/>
        <w:spacing w:before="75" w:line="312" w:lineRule="auto"/>
        <w:ind w:right="102" w:firstLine="0"/>
      </w:pPr>
      <w:r>
        <w:t>the XNE connecting TSO shall trigger the fast activation process to relieve operational security</w:t>
      </w:r>
      <w:r>
        <w:rPr>
          <w:spacing w:val="1"/>
        </w:rPr>
        <w:t xml:space="preserve"> </w:t>
      </w:r>
      <w:r>
        <w:t>violations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such XNEs.</w:t>
      </w:r>
    </w:p>
    <w:p w14:paraId="2F7DD3BC" w14:textId="77777777" w:rsidR="00CE1123" w:rsidRDefault="00117D8D">
      <w:pPr>
        <w:pStyle w:val="ListParagraph"/>
        <w:numPr>
          <w:ilvl w:val="0"/>
          <w:numId w:val="5"/>
        </w:numPr>
        <w:tabs>
          <w:tab w:val="left" w:pos="480"/>
        </w:tabs>
        <w:ind w:right="0"/>
        <w:jc w:val="both"/>
      </w:pPr>
      <w:r>
        <w:t>The</w:t>
      </w:r>
      <w:r>
        <w:rPr>
          <w:spacing w:val="-3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activation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triggered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circumstances:</w:t>
      </w:r>
    </w:p>
    <w:p w14:paraId="09308EF2" w14:textId="77777777" w:rsidR="00CE1123" w:rsidRDefault="00117D8D">
      <w:pPr>
        <w:pStyle w:val="ListParagraph"/>
        <w:numPr>
          <w:ilvl w:val="1"/>
          <w:numId w:val="5"/>
        </w:numPr>
        <w:tabs>
          <w:tab w:val="left" w:pos="1560"/>
        </w:tabs>
        <w:spacing w:before="76" w:line="312" w:lineRule="auto"/>
        <w:ind w:left="1560"/>
        <w:jc w:val="both"/>
      </w:pPr>
      <w:r>
        <w:t>The ordered XRA is no longer available due to unexpected technical unavailability of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underlying assets</w:t>
      </w:r>
      <w:r>
        <w:rPr>
          <w:spacing w:val="-1"/>
        </w:rPr>
        <w:t xml:space="preserve"> </w:t>
      </w:r>
      <w:r>
        <w:t>and alternative XRAs</w:t>
      </w:r>
      <w:r>
        <w:rPr>
          <w:spacing w:val="-1"/>
        </w:rPr>
        <w:t xml:space="preserve"> </w:t>
      </w:r>
      <w:r>
        <w:t>need to be</w:t>
      </w:r>
      <w:r>
        <w:rPr>
          <w:spacing w:val="-1"/>
        </w:rPr>
        <w:t xml:space="preserve"> </w:t>
      </w:r>
      <w:r>
        <w:t>activated; and</w:t>
      </w:r>
    </w:p>
    <w:p w14:paraId="26E87D82" w14:textId="77777777" w:rsidR="00CE1123" w:rsidRDefault="00117D8D">
      <w:pPr>
        <w:pStyle w:val="ListParagraph"/>
        <w:numPr>
          <w:ilvl w:val="1"/>
          <w:numId w:val="5"/>
        </w:numPr>
        <w:tabs>
          <w:tab w:val="left" w:pos="1560"/>
        </w:tabs>
        <w:spacing w:line="312" w:lineRule="auto"/>
        <w:ind w:right="102" w:hanging="360"/>
        <w:jc w:val="both"/>
      </w:pPr>
      <w:r>
        <w:t>New operational security violations have been detected and they cannot be resolved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next CROSA.</w:t>
      </w:r>
    </w:p>
    <w:p w14:paraId="4023A26B" w14:textId="77777777" w:rsidR="00CE1123" w:rsidRDefault="00117D8D">
      <w:pPr>
        <w:pStyle w:val="ListParagraph"/>
        <w:numPr>
          <w:ilvl w:val="0"/>
          <w:numId w:val="5"/>
        </w:numPr>
        <w:tabs>
          <w:tab w:val="left" w:pos="480"/>
        </w:tabs>
        <w:spacing w:line="312" w:lineRule="auto"/>
        <w:ind w:left="479"/>
        <w:jc w:val="both"/>
      </w:pPr>
      <w:r>
        <w:t>During the fast activation process, the XRA connecting TSOs and XRA affected TSOs shall</w:t>
      </w:r>
      <w:r>
        <w:rPr>
          <w:spacing w:val="1"/>
        </w:rPr>
        <w:t xml:space="preserve"> </w:t>
      </w:r>
      <w:r>
        <w:t>coordinate</w:t>
      </w:r>
      <w:r>
        <w:rPr>
          <w:spacing w:val="-9"/>
        </w:rPr>
        <w:t xml:space="preserve"> </w:t>
      </w:r>
      <w:r>
        <w:t>among</w:t>
      </w:r>
      <w:r>
        <w:rPr>
          <w:spacing w:val="-8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identify,</w:t>
      </w:r>
      <w:r>
        <w:rPr>
          <w:spacing w:val="-8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activate</w:t>
      </w:r>
      <w:r>
        <w:rPr>
          <w:spacing w:val="-9"/>
        </w:rPr>
        <w:t xml:space="preserve"> </w:t>
      </w:r>
      <w:r>
        <w:t>alternative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XRAs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relieve</w:t>
      </w:r>
      <w:r>
        <w:rPr>
          <w:spacing w:val="-5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violations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coordinated</w:t>
      </w:r>
      <w:r>
        <w:rPr>
          <w:spacing w:val="-3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respecting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CSAM.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security violations</w:t>
      </w:r>
      <w:r>
        <w:rPr>
          <w:spacing w:val="-1"/>
        </w:rPr>
        <w:t xml:space="preserve"> </w:t>
      </w:r>
      <w:proofErr w:type="gramStart"/>
      <w:r>
        <w:t>as a</w:t>
      </w:r>
      <w:r>
        <w:rPr>
          <w:spacing w:val="-1"/>
        </w:rPr>
        <w:t xml:space="preserve"> </w:t>
      </w:r>
      <w:r>
        <w:t>result of</w:t>
      </w:r>
      <w:proofErr w:type="gramEnd"/>
      <w:r>
        <w:t xml:space="preserve"> those</w:t>
      </w:r>
      <w:r>
        <w:rPr>
          <w:spacing w:val="-2"/>
        </w:rPr>
        <w:t xml:space="preserve"> </w:t>
      </w:r>
      <w:r>
        <w:t>XRAs 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avoided.</w:t>
      </w:r>
    </w:p>
    <w:p w14:paraId="321AB392" w14:textId="77777777" w:rsidR="00CE1123" w:rsidRDefault="00117D8D">
      <w:pPr>
        <w:pStyle w:val="ListParagraph"/>
        <w:numPr>
          <w:ilvl w:val="0"/>
          <w:numId w:val="5"/>
        </w:numPr>
        <w:tabs>
          <w:tab w:val="left" w:pos="480"/>
        </w:tabs>
        <w:spacing w:line="253" w:lineRule="exact"/>
        <w:ind w:left="479" w:right="0" w:hanging="361"/>
        <w:jc w:val="both"/>
      </w:pP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fast</w:t>
      </w:r>
      <w:r>
        <w:rPr>
          <w:spacing w:val="-9"/>
        </w:rPr>
        <w:t xml:space="preserve"> </w:t>
      </w:r>
      <w:r>
        <w:t>activation</w:t>
      </w:r>
      <w:r>
        <w:rPr>
          <w:spacing w:val="-8"/>
        </w:rPr>
        <w:t xml:space="preserve"> </w:t>
      </w:r>
      <w:r>
        <w:t>process,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activation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preventive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curative</w:t>
      </w:r>
      <w:r>
        <w:rPr>
          <w:spacing w:val="-8"/>
        </w:rPr>
        <w:t xml:space="preserve"> </w:t>
      </w:r>
      <w:r>
        <w:t>XRAs</w:t>
      </w:r>
      <w:r>
        <w:rPr>
          <w:spacing w:val="-9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applied.</w:t>
      </w:r>
    </w:p>
    <w:p w14:paraId="4567B391" w14:textId="77777777" w:rsidR="00CE1123" w:rsidRDefault="00117D8D">
      <w:pPr>
        <w:pStyle w:val="ListParagraph"/>
        <w:numPr>
          <w:ilvl w:val="0"/>
          <w:numId w:val="5"/>
        </w:numPr>
        <w:tabs>
          <w:tab w:val="left" w:pos="480"/>
        </w:tabs>
        <w:spacing w:before="76" w:line="312" w:lineRule="auto"/>
        <w:ind w:left="479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fast</w:t>
      </w:r>
      <w:r>
        <w:rPr>
          <w:spacing w:val="-3"/>
        </w:rPr>
        <w:t xml:space="preserve"> </w:t>
      </w:r>
      <w:r>
        <w:t>activation</w:t>
      </w:r>
      <w:r>
        <w:rPr>
          <w:spacing w:val="-4"/>
        </w:rPr>
        <w:t xml:space="preserve"> </w:t>
      </w:r>
      <w:r>
        <w:t>process,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 w:rsidR="00D26109">
        <w:t>SEE</w:t>
      </w:r>
      <w:r>
        <w:rPr>
          <w:spacing w:val="-4"/>
        </w:rPr>
        <w:t xml:space="preserve"> </w:t>
      </w:r>
      <w:r>
        <w:t>TSO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activate</w:t>
      </w:r>
      <w:r>
        <w:rPr>
          <w:spacing w:val="-3"/>
        </w:rPr>
        <w:t xml:space="preserve"> </w:t>
      </w:r>
      <w:r>
        <w:t>XRAs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coordination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XRA</w:t>
      </w:r>
      <w:r>
        <w:rPr>
          <w:spacing w:val="-52"/>
        </w:rPr>
        <w:t xml:space="preserve"> </w:t>
      </w:r>
      <w:r>
        <w:t>affected</w:t>
      </w:r>
      <w:r>
        <w:rPr>
          <w:spacing w:val="-1"/>
        </w:rPr>
        <w:t xml:space="preserve"> </w:t>
      </w:r>
      <w:r>
        <w:t>TSOs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coordination of</w:t>
      </w:r>
      <w:r>
        <w:rPr>
          <w:spacing w:val="-1"/>
        </w:rPr>
        <w:t xml:space="preserve"> </w:t>
      </w:r>
      <w:r>
        <w:t>XRAs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CSAM.</w:t>
      </w:r>
    </w:p>
    <w:p w14:paraId="36609F1D" w14:textId="77777777" w:rsidR="00CE1123" w:rsidRDefault="00117D8D" w:rsidP="004A1AF7">
      <w:pPr>
        <w:pStyle w:val="ListParagraph"/>
        <w:numPr>
          <w:ilvl w:val="0"/>
          <w:numId w:val="5"/>
        </w:numPr>
        <w:tabs>
          <w:tab w:val="left" w:pos="480"/>
        </w:tabs>
        <w:spacing w:line="312" w:lineRule="auto"/>
        <w:ind w:left="479" w:right="102"/>
        <w:jc w:val="both"/>
      </w:pPr>
      <w:r>
        <w:t>A</w:t>
      </w:r>
      <w:r>
        <w:rPr>
          <w:spacing w:val="15"/>
        </w:rPr>
        <w:t xml:space="preserve"> </w:t>
      </w:r>
      <w:r w:rsidR="00D26109">
        <w:t>SEE</w:t>
      </w:r>
      <w:r>
        <w:rPr>
          <w:spacing w:val="16"/>
        </w:rPr>
        <w:t xml:space="preserve"> </w:t>
      </w:r>
      <w:r>
        <w:t>TSO</w:t>
      </w:r>
      <w:r>
        <w:rPr>
          <w:spacing w:val="17"/>
        </w:rPr>
        <w:t xml:space="preserve"> </w:t>
      </w:r>
      <w:r>
        <w:t>activating</w:t>
      </w:r>
      <w:r>
        <w:rPr>
          <w:spacing w:val="16"/>
        </w:rPr>
        <w:t xml:space="preserve"> </w:t>
      </w:r>
      <w:r>
        <w:t>XRAs</w:t>
      </w:r>
      <w:r>
        <w:rPr>
          <w:spacing w:val="15"/>
        </w:rPr>
        <w:t xml:space="preserve"> </w:t>
      </w:r>
      <w:r>
        <w:t>through</w:t>
      </w:r>
      <w:r>
        <w:rPr>
          <w:spacing w:val="16"/>
        </w:rPr>
        <w:t xml:space="preserve"> </w:t>
      </w:r>
      <w:r>
        <w:t>fast</w:t>
      </w:r>
      <w:r>
        <w:rPr>
          <w:spacing w:val="16"/>
        </w:rPr>
        <w:t xml:space="preserve"> </w:t>
      </w:r>
      <w:r>
        <w:t>activation</w:t>
      </w:r>
      <w:r>
        <w:rPr>
          <w:spacing w:val="16"/>
        </w:rPr>
        <w:t xml:space="preserve"> </w:t>
      </w:r>
      <w:r>
        <w:t>process</w:t>
      </w:r>
      <w:r>
        <w:rPr>
          <w:spacing w:val="15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provide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 w:rsidR="00D26109">
        <w:t>SEE</w:t>
      </w:r>
      <w:r>
        <w:rPr>
          <w:spacing w:val="15"/>
        </w:rPr>
        <w:t xml:space="preserve"> </w:t>
      </w:r>
      <w:r>
        <w:t>RSC</w:t>
      </w:r>
      <w:r>
        <w:rPr>
          <w:spacing w:val="1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information on which the</w:t>
      </w:r>
      <w:r>
        <w:rPr>
          <w:spacing w:val="-1"/>
        </w:rPr>
        <w:t xml:space="preserve"> </w:t>
      </w:r>
      <w:r>
        <w:t>decision to activate XRAs was</w:t>
      </w:r>
      <w:r>
        <w:rPr>
          <w:spacing w:val="-2"/>
        </w:rPr>
        <w:t xml:space="preserve"> </w:t>
      </w:r>
      <w:r>
        <w:t>based.</w:t>
      </w:r>
    </w:p>
    <w:p w14:paraId="33C4E26B" w14:textId="77777777" w:rsidR="00CE1123" w:rsidRDefault="00117D8D">
      <w:pPr>
        <w:pStyle w:val="ListParagraph"/>
        <w:numPr>
          <w:ilvl w:val="0"/>
          <w:numId w:val="5"/>
        </w:numPr>
        <w:tabs>
          <w:tab w:val="left" w:pos="480"/>
        </w:tabs>
        <w:spacing w:before="1" w:line="312" w:lineRule="auto"/>
        <w:ind w:left="479" w:right="102"/>
      </w:pPr>
      <w:r>
        <w:t>The</w:t>
      </w:r>
      <w:r>
        <w:rPr>
          <w:spacing w:val="16"/>
        </w:rPr>
        <w:t xml:space="preserve"> </w:t>
      </w:r>
      <w:r>
        <w:t>fast</w:t>
      </w:r>
      <w:r>
        <w:rPr>
          <w:spacing w:val="16"/>
        </w:rPr>
        <w:t xml:space="preserve"> </w:t>
      </w:r>
      <w:r>
        <w:t>activation</w:t>
      </w:r>
      <w:r>
        <w:rPr>
          <w:spacing w:val="14"/>
        </w:rPr>
        <w:t xml:space="preserve"> </w:t>
      </w:r>
      <w:r>
        <w:t>process</w:t>
      </w:r>
      <w:r>
        <w:rPr>
          <w:spacing w:val="16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end</w:t>
      </w:r>
      <w:r>
        <w:rPr>
          <w:spacing w:val="14"/>
        </w:rPr>
        <w:t xml:space="preserve"> </w:t>
      </w:r>
      <w:r>
        <w:t>once</w:t>
      </w:r>
      <w:r>
        <w:rPr>
          <w:spacing w:val="16"/>
        </w:rPr>
        <w:t xml:space="preserve"> </w:t>
      </w:r>
      <w:r>
        <w:t>XRAs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relieve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operational</w:t>
      </w:r>
      <w:r>
        <w:rPr>
          <w:spacing w:val="16"/>
        </w:rPr>
        <w:t xml:space="preserve"> </w:t>
      </w:r>
      <w:r>
        <w:t>security</w:t>
      </w:r>
      <w:r>
        <w:rPr>
          <w:spacing w:val="16"/>
        </w:rPr>
        <w:t xml:space="preserve"> </w:t>
      </w:r>
      <w:r>
        <w:t>violation</w:t>
      </w:r>
      <w:r>
        <w:rPr>
          <w:spacing w:val="16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identified,</w:t>
      </w:r>
      <w:r>
        <w:rPr>
          <w:spacing w:val="-1"/>
        </w:rPr>
        <w:t xml:space="preserve"> </w:t>
      </w:r>
      <w:r>
        <w:t>coordinated and</w:t>
      </w:r>
      <w:r>
        <w:rPr>
          <w:spacing w:val="-1"/>
        </w:rPr>
        <w:t xml:space="preserve"> </w:t>
      </w:r>
      <w:r>
        <w:t>agreed. These</w:t>
      </w:r>
      <w:r>
        <w:rPr>
          <w:spacing w:val="-1"/>
        </w:rPr>
        <w:t xml:space="preserve"> </w:t>
      </w:r>
      <w:r>
        <w:t>XRAs will</w:t>
      </w:r>
      <w:r>
        <w:rPr>
          <w:spacing w:val="-1"/>
        </w:rPr>
        <w:t xml:space="preserve"> </w:t>
      </w:r>
      <w:r>
        <w:t>be considered</w:t>
      </w:r>
      <w:r>
        <w:rPr>
          <w:spacing w:val="-1"/>
        </w:rPr>
        <w:t xml:space="preserve"> </w:t>
      </w:r>
      <w:r>
        <w:t>as agreed</w:t>
      </w:r>
      <w:r>
        <w:rPr>
          <w:spacing w:val="-1"/>
        </w:rPr>
        <w:t xml:space="preserve"> </w:t>
      </w:r>
      <w:r>
        <w:t>XRAs.</w:t>
      </w:r>
    </w:p>
    <w:p w14:paraId="232EF645" w14:textId="77777777" w:rsidR="00CE1123" w:rsidRDefault="004A1AF7">
      <w:pPr>
        <w:pStyle w:val="ListParagraph"/>
        <w:numPr>
          <w:ilvl w:val="0"/>
          <w:numId w:val="5"/>
        </w:numPr>
        <w:tabs>
          <w:tab w:val="left" w:pos="480"/>
        </w:tabs>
        <w:spacing w:line="312" w:lineRule="auto"/>
        <w:ind w:left="479"/>
      </w:pPr>
      <w:r>
        <w:t>SEE</w:t>
      </w:r>
      <w:r w:rsidR="00117D8D">
        <w:rPr>
          <w:spacing w:val="36"/>
        </w:rPr>
        <w:t xml:space="preserve"> </w:t>
      </w:r>
      <w:r w:rsidR="00117D8D">
        <w:t>TSOs</w:t>
      </w:r>
      <w:r w:rsidR="00117D8D">
        <w:rPr>
          <w:spacing w:val="36"/>
        </w:rPr>
        <w:t xml:space="preserve"> </w:t>
      </w:r>
      <w:r w:rsidR="00117D8D">
        <w:t>shall</w:t>
      </w:r>
      <w:r w:rsidR="00117D8D">
        <w:rPr>
          <w:spacing w:val="37"/>
        </w:rPr>
        <w:t xml:space="preserve"> </w:t>
      </w:r>
      <w:r w:rsidR="00117D8D">
        <w:t>include</w:t>
      </w:r>
      <w:r w:rsidR="00117D8D">
        <w:rPr>
          <w:spacing w:val="36"/>
        </w:rPr>
        <w:t xml:space="preserve"> </w:t>
      </w:r>
      <w:r w:rsidR="00117D8D">
        <w:t>the</w:t>
      </w:r>
      <w:r w:rsidR="00117D8D">
        <w:rPr>
          <w:spacing w:val="37"/>
        </w:rPr>
        <w:t xml:space="preserve"> </w:t>
      </w:r>
      <w:r w:rsidR="00117D8D">
        <w:t>changes</w:t>
      </w:r>
      <w:r w:rsidR="00117D8D">
        <w:rPr>
          <w:spacing w:val="36"/>
        </w:rPr>
        <w:t xml:space="preserve"> </w:t>
      </w:r>
      <w:r w:rsidR="00117D8D">
        <w:t>regarding</w:t>
      </w:r>
      <w:r w:rsidR="00117D8D">
        <w:rPr>
          <w:spacing w:val="37"/>
        </w:rPr>
        <w:t xml:space="preserve"> </w:t>
      </w:r>
      <w:r w:rsidR="00117D8D">
        <w:t>activated</w:t>
      </w:r>
      <w:r w:rsidR="00117D8D">
        <w:rPr>
          <w:spacing w:val="36"/>
        </w:rPr>
        <w:t xml:space="preserve"> </w:t>
      </w:r>
      <w:r w:rsidR="00117D8D">
        <w:t>XRAs</w:t>
      </w:r>
      <w:r w:rsidR="00117D8D">
        <w:rPr>
          <w:spacing w:val="38"/>
        </w:rPr>
        <w:t xml:space="preserve"> </w:t>
      </w:r>
      <w:r w:rsidR="00117D8D">
        <w:t>resulting</w:t>
      </w:r>
      <w:r w:rsidR="00117D8D">
        <w:rPr>
          <w:spacing w:val="36"/>
        </w:rPr>
        <w:t xml:space="preserve"> </w:t>
      </w:r>
      <w:r w:rsidR="00117D8D">
        <w:t>from</w:t>
      </w:r>
      <w:r w:rsidR="00117D8D">
        <w:rPr>
          <w:spacing w:val="35"/>
        </w:rPr>
        <w:t xml:space="preserve"> </w:t>
      </w:r>
      <w:r w:rsidR="00117D8D">
        <w:t>fast</w:t>
      </w:r>
      <w:r w:rsidR="00117D8D">
        <w:rPr>
          <w:spacing w:val="36"/>
        </w:rPr>
        <w:t xml:space="preserve"> </w:t>
      </w:r>
      <w:r w:rsidR="00117D8D">
        <w:t>activation</w:t>
      </w:r>
      <w:r w:rsidR="00117D8D">
        <w:rPr>
          <w:spacing w:val="-52"/>
        </w:rPr>
        <w:t xml:space="preserve"> </w:t>
      </w:r>
      <w:r w:rsidR="00117D8D">
        <w:t>process</w:t>
      </w:r>
      <w:r w:rsidR="00117D8D">
        <w:rPr>
          <w:spacing w:val="-1"/>
        </w:rPr>
        <w:t xml:space="preserve"> </w:t>
      </w:r>
      <w:r w:rsidR="00117D8D">
        <w:t>in the next relevant IGMs.</w:t>
      </w:r>
    </w:p>
    <w:p w14:paraId="5BAA6EE9" w14:textId="77777777" w:rsidR="00CE1123" w:rsidRDefault="00CE1123">
      <w:pPr>
        <w:pStyle w:val="BodyText"/>
        <w:ind w:left="0" w:firstLine="0"/>
        <w:jc w:val="left"/>
        <w:rPr>
          <w:sz w:val="24"/>
        </w:rPr>
      </w:pPr>
    </w:p>
    <w:p w14:paraId="346DC32D" w14:textId="77777777" w:rsidR="00CE1123" w:rsidRDefault="00CE1123">
      <w:pPr>
        <w:pStyle w:val="BodyText"/>
        <w:spacing w:before="5"/>
        <w:ind w:left="0" w:firstLine="0"/>
        <w:jc w:val="left"/>
        <w:rPr>
          <w:sz w:val="29"/>
        </w:rPr>
      </w:pPr>
    </w:p>
    <w:p w14:paraId="71E569B7" w14:textId="77777777" w:rsidR="00CE1123" w:rsidRDefault="00117D8D">
      <w:pPr>
        <w:pStyle w:val="Heading1"/>
        <w:spacing w:line="240" w:lineRule="auto"/>
        <w:ind w:right="398"/>
      </w:pPr>
      <w:r>
        <w:rPr>
          <w:color w:val="23236E"/>
          <w:spacing w:val="-5"/>
        </w:rPr>
        <w:t>TITLE</w:t>
      </w:r>
      <w:r>
        <w:rPr>
          <w:color w:val="23236E"/>
          <w:spacing w:val="-13"/>
        </w:rPr>
        <w:t xml:space="preserve"> </w:t>
      </w:r>
      <w:r>
        <w:rPr>
          <w:color w:val="23236E"/>
          <w:spacing w:val="-4"/>
        </w:rPr>
        <w:t>6</w:t>
      </w:r>
    </w:p>
    <w:p w14:paraId="09157F8E" w14:textId="77777777" w:rsidR="00CE1123" w:rsidRDefault="00117D8D">
      <w:pPr>
        <w:spacing w:before="83"/>
        <w:ind w:left="417" w:right="402"/>
        <w:jc w:val="center"/>
        <w:rPr>
          <w:b/>
          <w:sz w:val="24"/>
        </w:rPr>
      </w:pPr>
      <w:r>
        <w:rPr>
          <w:b/>
          <w:color w:val="23236E"/>
          <w:spacing w:val="-6"/>
          <w:sz w:val="24"/>
        </w:rPr>
        <w:t>DETERMINATION</w:t>
      </w:r>
      <w:r>
        <w:rPr>
          <w:b/>
          <w:color w:val="23236E"/>
          <w:spacing w:val="-13"/>
          <w:sz w:val="24"/>
        </w:rPr>
        <w:t xml:space="preserve"> </w:t>
      </w:r>
      <w:r>
        <w:rPr>
          <w:b/>
          <w:color w:val="23236E"/>
          <w:spacing w:val="-6"/>
          <w:sz w:val="24"/>
        </w:rPr>
        <w:t>OF</w:t>
      </w:r>
      <w:r>
        <w:rPr>
          <w:b/>
          <w:color w:val="23236E"/>
          <w:spacing w:val="-13"/>
          <w:sz w:val="24"/>
        </w:rPr>
        <w:t xml:space="preserve"> </w:t>
      </w:r>
      <w:r>
        <w:rPr>
          <w:b/>
          <w:color w:val="23236E"/>
          <w:spacing w:val="-6"/>
          <w:sz w:val="24"/>
        </w:rPr>
        <w:t>INPUTS</w:t>
      </w:r>
      <w:r>
        <w:rPr>
          <w:b/>
          <w:color w:val="23236E"/>
          <w:spacing w:val="-11"/>
          <w:sz w:val="24"/>
        </w:rPr>
        <w:t xml:space="preserve"> </w:t>
      </w:r>
      <w:r>
        <w:rPr>
          <w:b/>
          <w:color w:val="23236E"/>
          <w:spacing w:val="-6"/>
          <w:sz w:val="24"/>
        </w:rPr>
        <w:t>FOR</w:t>
      </w:r>
      <w:r>
        <w:rPr>
          <w:b/>
          <w:color w:val="23236E"/>
          <w:spacing w:val="-12"/>
          <w:sz w:val="24"/>
        </w:rPr>
        <w:t xml:space="preserve"> </w:t>
      </w:r>
      <w:r>
        <w:rPr>
          <w:b/>
          <w:color w:val="23236E"/>
          <w:spacing w:val="-6"/>
          <w:sz w:val="24"/>
        </w:rPr>
        <w:t>COSTS</w:t>
      </w:r>
      <w:r>
        <w:rPr>
          <w:b/>
          <w:color w:val="23236E"/>
          <w:spacing w:val="-13"/>
          <w:sz w:val="24"/>
        </w:rPr>
        <w:t xml:space="preserve"> </w:t>
      </w:r>
      <w:r>
        <w:rPr>
          <w:b/>
          <w:color w:val="23236E"/>
          <w:spacing w:val="-5"/>
          <w:sz w:val="24"/>
        </w:rPr>
        <w:t>SHARING</w:t>
      </w:r>
    </w:p>
    <w:p w14:paraId="18CB179F" w14:textId="77777777" w:rsidR="00CE1123" w:rsidRDefault="00CE1123">
      <w:pPr>
        <w:pStyle w:val="BodyText"/>
        <w:spacing w:before="6"/>
        <w:ind w:left="0" w:firstLine="0"/>
        <w:jc w:val="left"/>
        <w:rPr>
          <w:b/>
          <w:sz w:val="26"/>
        </w:rPr>
      </w:pPr>
    </w:p>
    <w:p w14:paraId="4255E89B" w14:textId="77777777" w:rsidR="00CE1123" w:rsidRDefault="00117D8D">
      <w:pPr>
        <w:pStyle w:val="Heading1"/>
        <w:spacing w:before="1"/>
      </w:pPr>
      <w:r>
        <w:rPr>
          <w:color w:val="23236E"/>
        </w:rPr>
        <w:t>Article</w:t>
      </w:r>
      <w:r>
        <w:rPr>
          <w:color w:val="23236E"/>
          <w:spacing w:val="-5"/>
        </w:rPr>
        <w:t xml:space="preserve"> </w:t>
      </w:r>
      <w:r>
        <w:rPr>
          <w:color w:val="23236E"/>
        </w:rPr>
        <w:t>34</w:t>
      </w:r>
    </w:p>
    <w:p w14:paraId="74C964D6" w14:textId="77777777" w:rsidR="00CE1123" w:rsidRDefault="00117D8D">
      <w:pPr>
        <w:spacing w:line="268" w:lineRule="exact"/>
        <w:ind w:left="416" w:right="404"/>
        <w:jc w:val="center"/>
        <w:rPr>
          <w:b/>
          <w:sz w:val="24"/>
        </w:rPr>
      </w:pPr>
      <w:r>
        <w:rPr>
          <w:b/>
          <w:color w:val="23236E"/>
          <w:sz w:val="24"/>
        </w:rPr>
        <w:t>Inputs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for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cost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sharing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of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XRAs</w:t>
      </w:r>
    </w:p>
    <w:p w14:paraId="6D2E6079" w14:textId="77777777" w:rsidR="00CE1123" w:rsidRDefault="00CE1123">
      <w:pPr>
        <w:spacing w:line="268" w:lineRule="exact"/>
        <w:jc w:val="center"/>
        <w:rPr>
          <w:sz w:val="24"/>
        </w:rPr>
        <w:sectPr w:rsidR="00CE1123">
          <w:pgSz w:w="11910" w:h="16840"/>
          <w:pgMar w:top="1600" w:right="1340" w:bottom="920" w:left="1320" w:header="0" w:footer="737" w:gutter="0"/>
          <w:cols w:space="708"/>
        </w:sectPr>
      </w:pPr>
    </w:p>
    <w:p w14:paraId="2737F02E" w14:textId="77777777" w:rsidR="00CE1123" w:rsidRDefault="00117D8D">
      <w:pPr>
        <w:pStyle w:val="ListParagraph"/>
        <w:numPr>
          <w:ilvl w:val="0"/>
          <w:numId w:val="4"/>
        </w:numPr>
        <w:tabs>
          <w:tab w:val="left" w:pos="480"/>
        </w:tabs>
        <w:spacing w:before="78" w:line="312" w:lineRule="auto"/>
        <w:ind w:left="479" w:right="100"/>
        <w:jc w:val="both"/>
      </w:pPr>
      <w:r>
        <w:lastRenderedPageBreak/>
        <w:t>Cost</w:t>
      </w:r>
      <w:r>
        <w:rPr>
          <w:spacing w:val="-4"/>
        </w:rPr>
        <w:t xml:space="preserve"> </w:t>
      </w:r>
      <w:r>
        <w:t>sharing</w:t>
      </w:r>
      <w:r>
        <w:rPr>
          <w:spacing w:val="-6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sharing</w:t>
      </w:r>
      <w:r>
        <w:rPr>
          <w:spacing w:val="-5"/>
        </w:rPr>
        <w:t xml:space="preserve"> </w:t>
      </w:r>
      <w:r>
        <w:t>methodology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ordered</w:t>
      </w:r>
      <w:r>
        <w:rPr>
          <w:spacing w:val="-4"/>
        </w:rPr>
        <w:t xml:space="preserve"> </w:t>
      </w:r>
      <w:r>
        <w:t>XRAs</w:t>
      </w:r>
      <w:r>
        <w:rPr>
          <w:spacing w:val="-5"/>
        </w:rPr>
        <w:t xml:space="preserve"> </w:t>
      </w:r>
      <w:r>
        <w:t>resulting</w:t>
      </w:r>
      <w:r>
        <w:rPr>
          <w:spacing w:val="-52"/>
        </w:rPr>
        <w:t xml:space="preserve"> </w:t>
      </w:r>
      <w:r>
        <w:t>from each CROSA. Cost sharing shall also be applied to XRAs which have been ordered in fast</w:t>
      </w:r>
      <w:r>
        <w:rPr>
          <w:spacing w:val="1"/>
        </w:rPr>
        <w:t xml:space="preserve"> </w:t>
      </w:r>
      <w:r>
        <w:t>activation process in a circumstance determined in Article 33(3)(a). Cost sharing pursuant to the</w:t>
      </w:r>
      <w:r>
        <w:rPr>
          <w:spacing w:val="1"/>
        </w:rPr>
        <w:t xml:space="preserve"> </w:t>
      </w:r>
      <w:r>
        <w:t>cost sharing methodology shall not be applied to XRAs which have been ordered in fast activation</w:t>
      </w:r>
      <w:r>
        <w:rPr>
          <w:spacing w:val="-52"/>
        </w:rPr>
        <w:t xml:space="preserve"> </w:t>
      </w:r>
      <w:r>
        <w:rPr>
          <w:spacing w:val="-1"/>
        </w:rPr>
        <w:t>process</w:t>
      </w:r>
      <w:r>
        <w:rPr>
          <w:spacing w:val="-13"/>
        </w:rPr>
        <w:t xml:space="preserve"> </w:t>
      </w:r>
      <w:r>
        <w:rPr>
          <w:spacing w:val="-1"/>
        </w:rPr>
        <w:t>pursuant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Article</w:t>
      </w:r>
      <w:r>
        <w:rPr>
          <w:spacing w:val="-12"/>
        </w:rPr>
        <w:t xml:space="preserve"> </w:t>
      </w:r>
      <w:r>
        <w:t>33(3)(b).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costs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XRAs</w:t>
      </w:r>
      <w:r>
        <w:rPr>
          <w:spacing w:val="-11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borne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XNE</w:t>
      </w:r>
      <w:r>
        <w:rPr>
          <w:spacing w:val="-13"/>
        </w:rPr>
        <w:t xml:space="preserve"> </w:t>
      </w:r>
      <w:r>
        <w:t>connecting</w:t>
      </w:r>
      <w:r>
        <w:rPr>
          <w:spacing w:val="-53"/>
        </w:rPr>
        <w:t xml:space="preserve"> </w:t>
      </w:r>
      <w:r>
        <w:t>TSO(s)</w:t>
      </w:r>
      <w:r>
        <w:rPr>
          <w:spacing w:val="-1"/>
        </w:rPr>
        <w:t xml:space="preserve"> </w:t>
      </w:r>
      <w:r>
        <w:t>triggering the fact activation process.</w:t>
      </w:r>
    </w:p>
    <w:p w14:paraId="2805CFAE" w14:textId="77777777" w:rsidR="00CE1123" w:rsidRDefault="00117D8D">
      <w:pPr>
        <w:pStyle w:val="ListParagraph"/>
        <w:numPr>
          <w:ilvl w:val="0"/>
          <w:numId w:val="4"/>
        </w:numPr>
        <w:tabs>
          <w:tab w:val="left" w:pos="480"/>
        </w:tabs>
        <w:spacing w:line="312" w:lineRule="auto"/>
        <w:ind w:left="479"/>
        <w:jc w:val="both"/>
      </w:pPr>
      <w:r>
        <w:t>The cost sharing methodology shall be executed, independently, for each CROSA. The inputs for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sharing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XRAs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CROSA,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CGM,</w:t>
      </w:r>
      <w:r>
        <w:rPr>
          <w:spacing w:val="-4"/>
        </w:rPr>
        <w:t xml:space="preserve"> </w:t>
      </w:r>
      <w:r>
        <w:t>ANORAs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ordered</w:t>
      </w:r>
      <w:r>
        <w:rPr>
          <w:spacing w:val="-3"/>
        </w:rPr>
        <w:t xml:space="preserve"> </w:t>
      </w:r>
      <w:r>
        <w:t>XRAs,</w:t>
      </w:r>
      <w:r>
        <w:rPr>
          <w:spacing w:val="-4"/>
        </w:rPr>
        <w:t xml:space="preserve"> </w:t>
      </w:r>
      <w:r>
        <w:t>shall</w:t>
      </w:r>
      <w:r>
        <w:rPr>
          <w:spacing w:val="-53"/>
        </w:rPr>
        <w:t xml:space="preserve"> </w:t>
      </w:r>
      <w:r>
        <w:t>be determined exclusively from the data used and resulting from this CROSA. The costs and/or</w:t>
      </w:r>
      <w:r>
        <w:rPr>
          <w:spacing w:val="1"/>
        </w:rPr>
        <w:t xml:space="preserve"> </w:t>
      </w:r>
      <w:r>
        <w:t>revenues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CROSA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determined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ordered</w:t>
      </w:r>
      <w:r>
        <w:rPr>
          <w:spacing w:val="-7"/>
        </w:rPr>
        <w:t xml:space="preserve"> </w:t>
      </w:r>
      <w:r>
        <w:t>XRAs</w:t>
      </w:r>
      <w:r>
        <w:rPr>
          <w:spacing w:val="-8"/>
        </w:rPr>
        <w:t xml:space="preserve"> </w:t>
      </w:r>
      <w:r>
        <w:t>resulting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CROSA.</w:t>
      </w:r>
    </w:p>
    <w:p w14:paraId="01FD1E2E" w14:textId="77777777" w:rsidR="00CE1123" w:rsidRDefault="004A1AF7">
      <w:pPr>
        <w:pStyle w:val="ListParagraph"/>
        <w:numPr>
          <w:ilvl w:val="0"/>
          <w:numId w:val="4"/>
        </w:numPr>
        <w:tabs>
          <w:tab w:val="left" w:pos="480"/>
        </w:tabs>
        <w:spacing w:before="1" w:line="312" w:lineRule="auto"/>
        <w:ind w:left="479" w:right="99"/>
        <w:jc w:val="both"/>
      </w:pPr>
      <w:r>
        <w:t>SEE</w:t>
      </w:r>
      <w:r w:rsidR="00117D8D">
        <w:t xml:space="preserve"> TSOs and </w:t>
      </w:r>
      <w:r w:rsidR="00B35D08">
        <w:t xml:space="preserve">SEE </w:t>
      </w:r>
      <w:r w:rsidR="00117D8D">
        <w:t>RSC shall determine for each CROSA and for each XRA the total costs and/or</w:t>
      </w:r>
      <w:r w:rsidR="00117D8D">
        <w:rPr>
          <w:spacing w:val="1"/>
        </w:rPr>
        <w:t xml:space="preserve"> </w:t>
      </w:r>
      <w:r w:rsidR="00117D8D">
        <w:t>revenues</w:t>
      </w:r>
      <w:r w:rsidR="00117D8D">
        <w:rPr>
          <w:spacing w:val="-11"/>
        </w:rPr>
        <w:t xml:space="preserve"> </w:t>
      </w:r>
      <w:r w:rsidR="00117D8D">
        <w:t>that</w:t>
      </w:r>
      <w:r w:rsidR="00117D8D">
        <w:rPr>
          <w:spacing w:val="-10"/>
        </w:rPr>
        <w:t xml:space="preserve"> </w:t>
      </w:r>
      <w:r w:rsidR="00117D8D">
        <w:t>shall</w:t>
      </w:r>
      <w:r w:rsidR="00117D8D">
        <w:rPr>
          <w:spacing w:val="-10"/>
        </w:rPr>
        <w:t xml:space="preserve"> </w:t>
      </w:r>
      <w:r w:rsidR="00117D8D">
        <w:t>be</w:t>
      </w:r>
      <w:r w:rsidR="00117D8D">
        <w:rPr>
          <w:spacing w:val="-11"/>
        </w:rPr>
        <w:t xml:space="preserve"> </w:t>
      </w:r>
      <w:r w:rsidR="00117D8D">
        <w:t>shared</w:t>
      </w:r>
      <w:r w:rsidR="00117D8D">
        <w:rPr>
          <w:spacing w:val="-11"/>
        </w:rPr>
        <w:t xml:space="preserve"> </w:t>
      </w:r>
      <w:r w:rsidR="00117D8D">
        <w:t>between</w:t>
      </w:r>
      <w:r w:rsidR="00117D8D">
        <w:rPr>
          <w:spacing w:val="-10"/>
        </w:rPr>
        <w:t xml:space="preserve"> </w:t>
      </w:r>
      <w:r>
        <w:t>SEE</w:t>
      </w:r>
      <w:r w:rsidR="00117D8D">
        <w:rPr>
          <w:spacing w:val="-11"/>
        </w:rPr>
        <w:t xml:space="preserve"> </w:t>
      </w:r>
      <w:r w:rsidR="00117D8D">
        <w:t>TSOs</w:t>
      </w:r>
      <w:r w:rsidR="00117D8D">
        <w:rPr>
          <w:spacing w:val="-10"/>
        </w:rPr>
        <w:t xml:space="preserve"> </w:t>
      </w:r>
      <w:r w:rsidR="00117D8D">
        <w:t>in</w:t>
      </w:r>
      <w:r w:rsidR="00117D8D">
        <w:rPr>
          <w:spacing w:val="-9"/>
        </w:rPr>
        <w:t xml:space="preserve"> </w:t>
      </w:r>
      <w:r w:rsidR="00117D8D">
        <w:t>accordance</w:t>
      </w:r>
      <w:r w:rsidR="00117D8D">
        <w:rPr>
          <w:spacing w:val="-10"/>
        </w:rPr>
        <w:t xml:space="preserve"> </w:t>
      </w:r>
      <w:r w:rsidR="00117D8D">
        <w:t>with</w:t>
      </w:r>
      <w:r w:rsidR="00117D8D">
        <w:rPr>
          <w:spacing w:val="-10"/>
        </w:rPr>
        <w:t xml:space="preserve"> </w:t>
      </w:r>
      <w:r w:rsidR="00117D8D">
        <w:t>the</w:t>
      </w:r>
      <w:r w:rsidR="00117D8D">
        <w:rPr>
          <w:spacing w:val="-9"/>
        </w:rPr>
        <w:t xml:space="preserve"> </w:t>
      </w:r>
      <w:r w:rsidR="00117D8D">
        <w:t>cost</w:t>
      </w:r>
      <w:r w:rsidR="00117D8D">
        <w:rPr>
          <w:spacing w:val="-10"/>
        </w:rPr>
        <w:t xml:space="preserve"> </w:t>
      </w:r>
      <w:r w:rsidR="00117D8D">
        <w:t>sharing</w:t>
      </w:r>
      <w:r w:rsidR="00117D8D">
        <w:rPr>
          <w:spacing w:val="-10"/>
        </w:rPr>
        <w:t xml:space="preserve"> </w:t>
      </w:r>
      <w:r w:rsidR="00117D8D">
        <w:t>methodology.</w:t>
      </w:r>
    </w:p>
    <w:p w14:paraId="667B87A0" w14:textId="77777777" w:rsidR="00CE1123" w:rsidRDefault="00117D8D">
      <w:pPr>
        <w:pStyle w:val="ListParagraph"/>
        <w:numPr>
          <w:ilvl w:val="0"/>
          <w:numId w:val="4"/>
        </w:numPr>
        <w:tabs>
          <w:tab w:val="left" w:pos="480"/>
        </w:tabs>
        <w:spacing w:line="312" w:lineRule="auto"/>
        <w:ind w:left="479" w:right="100"/>
        <w:jc w:val="both"/>
      </w:pPr>
      <w:r>
        <w:t>The costs and/or revenues of ordered XRAs shall be determined based on the prices and costs</w:t>
      </w:r>
      <w:r>
        <w:rPr>
          <w:spacing w:val="1"/>
        </w:rPr>
        <w:t xml:space="preserve"> </w:t>
      </w:r>
      <w:r>
        <w:t>provided by TSOs and used in RAO and the volumes of ordered XRAs determined by RAO or</w:t>
      </w:r>
      <w:r>
        <w:rPr>
          <w:spacing w:val="1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coordination in accordance</w:t>
      </w:r>
      <w:r>
        <w:rPr>
          <w:spacing w:val="1"/>
        </w:rPr>
        <w:t xml:space="preserve"> </w:t>
      </w:r>
      <w:r>
        <w:t>with Article 27.</w:t>
      </w:r>
    </w:p>
    <w:p w14:paraId="2C0EF8D1" w14:textId="77777777" w:rsidR="00CE1123" w:rsidRDefault="00117D8D">
      <w:pPr>
        <w:pStyle w:val="ListParagraph"/>
        <w:numPr>
          <w:ilvl w:val="0"/>
          <w:numId w:val="4"/>
        </w:numPr>
        <w:tabs>
          <w:tab w:val="left" w:pos="480"/>
        </w:tabs>
        <w:ind w:left="479" w:right="0" w:hanging="361"/>
        <w:jc w:val="both"/>
      </w:pPr>
      <w:r>
        <w:t>Any</w:t>
      </w:r>
      <w:r>
        <w:rPr>
          <w:spacing w:val="-2"/>
        </w:rPr>
        <w:t xml:space="preserve"> </w:t>
      </w:r>
      <w:r>
        <w:t>deviations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revenues</w:t>
      </w:r>
      <w:r>
        <w:rPr>
          <w:spacing w:val="-2"/>
        </w:rPr>
        <w:t xml:space="preserve"> </w:t>
      </w:r>
      <w:r>
        <w:t>resulting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difference</w:t>
      </w:r>
      <w:r>
        <w:rPr>
          <w:spacing w:val="-3"/>
        </w:rPr>
        <w:t xml:space="preserve"> </w:t>
      </w:r>
      <w:r>
        <w:t>between:</w:t>
      </w:r>
    </w:p>
    <w:p w14:paraId="556C45C9" w14:textId="77777777" w:rsidR="00CE1123" w:rsidRDefault="00117D8D">
      <w:pPr>
        <w:pStyle w:val="ListParagraph"/>
        <w:numPr>
          <w:ilvl w:val="1"/>
          <w:numId w:val="4"/>
        </w:numPr>
        <w:tabs>
          <w:tab w:val="left" w:pos="1254"/>
        </w:tabs>
        <w:spacing w:before="75"/>
        <w:ind w:right="0"/>
        <w:jc w:val="both"/>
      </w:pPr>
      <w:r>
        <w:t>the</w:t>
      </w:r>
      <w:r>
        <w:rPr>
          <w:spacing w:val="-1"/>
        </w:rPr>
        <w:t xml:space="preserve"> </w:t>
      </w:r>
      <w:r>
        <w:t>prices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volume,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 TSOs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execution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RAO; and</w:t>
      </w:r>
    </w:p>
    <w:p w14:paraId="35BE2462" w14:textId="77777777" w:rsidR="00CE1123" w:rsidRDefault="00117D8D">
      <w:pPr>
        <w:pStyle w:val="ListParagraph"/>
        <w:numPr>
          <w:ilvl w:val="1"/>
          <w:numId w:val="4"/>
        </w:numPr>
        <w:tabs>
          <w:tab w:val="left" w:pos="1254"/>
        </w:tabs>
        <w:spacing w:before="76" w:line="312" w:lineRule="auto"/>
        <w:ind w:right="102"/>
        <w:jc w:val="both"/>
      </w:pPr>
      <w:r>
        <w:t>the final incurred costs per volume or settled costs per volume with third party XRA</w:t>
      </w:r>
      <w:r>
        <w:rPr>
          <w:spacing w:val="1"/>
        </w:rPr>
        <w:t xml:space="preserve"> </w:t>
      </w:r>
      <w:r>
        <w:t>provider,</w:t>
      </w:r>
    </w:p>
    <w:p w14:paraId="5A86A0D0" w14:textId="77777777" w:rsidR="00CE1123" w:rsidRDefault="00117D8D">
      <w:pPr>
        <w:pStyle w:val="BodyText"/>
        <w:ind w:firstLine="0"/>
      </w:pPr>
      <w:r>
        <w:t>shall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sharing</w:t>
      </w:r>
      <w:r>
        <w:rPr>
          <w:spacing w:val="-1"/>
        </w:rPr>
        <w:t xml:space="preserve"> </w:t>
      </w:r>
      <w:r>
        <w:t>methodology.</w:t>
      </w:r>
    </w:p>
    <w:p w14:paraId="79D423E6" w14:textId="77777777" w:rsidR="00CE1123" w:rsidRDefault="00117D8D">
      <w:pPr>
        <w:pStyle w:val="ListParagraph"/>
        <w:numPr>
          <w:ilvl w:val="0"/>
          <w:numId w:val="4"/>
        </w:numPr>
        <w:tabs>
          <w:tab w:val="left" w:pos="480"/>
        </w:tabs>
        <w:spacing w:before="76" w:line="312" w:lineRule="auto"/>
        <w:ind w:left="479" w:right="103"/>
        <w:jc w:val="both"/>
      </w:pPr>
      <w:r>
        <w:t>The deviations of costs and/or revenues resulting from deviations between ordered and delivered</w:t>
      </w:r>
      <w:r>
        <w:rPr>
          <w:spacing w:val="1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of XRAs shall not be subject to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sharing.</w:t>
      </w:r>
    </w:p>
    <w:p w14:paraId="5A7234AD" w14:textId="77777777" w:rsidR="00CE1123" w:rsidRDefault="00117D8D">
      <w:pPr>
        <w:pStyle w:val="ListParagraph"/>
        <w:numPr>
          <w:ilvl w:val="0"/>
          <w:numId w:val="4"/>
        </w:numPr>
        <w:tabs>
          <w:tab w:val="left" w:pos="480"/>
        </w:tabs>
        <w:spacing w:line="312" w:lineRule="auto"/>
        <w:ind w:left="479" w:right="100" w:hanging="361"/>
        <w:jc w:val="both"/>
      </w:pPr>
      <w:r>
        <w:t xml:space="preserve">All </w:t>
      </w:r>
      <w:r w:rsidR="004A1AF7">
        <w:t>SEE</w:t>
      </w:r>
      <w:r>
        <w:t xml:space="preserve"> TSOs and </w:t>
      </w:r>
      <w:r w:rsidR="00B35D08">
        <w:t xml:space="preserve">SEE </w:t>
      </w:r>
      <w:r>
        <w:t>RSC shall monitor the deviations in costs and/or revenues of ordered XRAs</w:t>
      </w:r>
      <w:r>
        <w:rPr>
          <w:spacing w:val="-5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systematic</w:t>
      </w:r>
      <w:r>
        <w:rPr>
          <w:spacing w:val="-6"/>
        </w:rPr>
        <w:t xml:space="preserve"> </w:t>
      </w:r>
      <w:r>
        <w:t>deviations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resulting</w:t>
      </w:r>
      <w:r>
        <w:rPr>
          <w:spacing w:val="-6"/>
        </w:rPr>
        <w:t xml:space="preserve"> </w:t>
      </w:r>
      <w:r>
        <w:t>from</w:t>
      </w:r>
      <w:r>
        <w:rPr>
          <w:spacing w:val="-53"/>
        </w:rPr>
        <w:t xml:space="preserve"> </w:t>
      </w:r>
      <w:r>
        <w:t xml:space="preserve">these deviations. In case of identified abuse, </w:t>
      </w:r>
      <w:r w:rsidR="004A1AF7">
        <w:t>SEE</w:t>
      </w:r>
      <w:r>
        <w:t xml:space="preserve"> TSOs shall have the right to reject a specific</w:t>
      </w:r>
      <w:r>
        <w:rPr>
          <w:spacing w:val="1"/>
        </w:rPr>
        <w:t xml:space="preserve"> </w:t>
      </w:r>
      <w:r>
        <w:t>deviation to be included in cost sharing in accordance with the governance principles pursuant to</w:t>
      </w:r>
      <w:r>
        <w:rPr>
          <w:spacing w:val="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36.</w:t>
      </w:r>
    </w:p>
    <w:p w14:paraId="6A5BB014" w14:textId="77777777" w:rsidR="00CE1123" w:rsidRDefault="00117D8D">
      <w:pPr>
        <w:pStyle w:val="ListParagraph"/>
        <w:numPr>
          <w:ilvl w:val="0"/>
          <w:numId w:val="4"/>
        </w:numPr>
        <w:tabs>
          <w:tab w:val="left" w:pos="480"/>
        </w:tabs>
        <w:spacing w:before="1" w:line="312" w:lineRule="auto"/>
        <w:ind w:left="479"/>
        <w:jc w:val="both"/>
      </w:pPr>
      <w:r>
        <w:t xml:space="preserve">All </w:t>
      </w:r>
      <w:r w:rsidR="004A1AF7">
        <w:t>SEE</w:t>
      </w:r>
      <w:r>
        <w:t xml:space="preserve"> TSOs and </w:t>
      </w:r>
      <w:r w:rsidR="00B35D08">
        <w:t xml:space="preserve">SEE </w:t>
      </w:r>
      <w:r>
        <w:t>RSC shall monitor the impact of deviations in costs and/or revenues of</w:t>
      </w:r>
      <w:r>
        <w:rPr>
          <w:spacing w:val="1"/>
        </w:rPr>
        <w:t xml:space="preserve"> </w:t>
      </w:r>
      <w:r>
        <w:t>ordered</w:t>
      </w:r>
      <w:r>
        <w:rPr>
          <w:spacing w:val="1"/>
        </w:rPr>
        <w:t xml:space="preserve"> </w:t>
      </w:r>
      <w:r>
        <w:t>XRAs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in paragraph</w:t>
      </w:r>
      <w:r>
        <w:rPr>
          <w:spacing w:val="1"/>
        </w:rPr>
        <w:t xml:space="preserve"> </w:t>
      </w:r>
      <w:r>
        <w:t>5 on the efficiency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RAO.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efficiency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effectiveness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RAO</w:t>
      </w:r>
      <w:r>
        <w:rPr>
          <w:spacing w:val="-52"/>
        </w:rPr>
        <w:t xml:space="preserve"> </w:t>
      </w:r>
      <w:r>
        <w:t>arising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these deviations.</w:t>
      </w:r>
    </w:p>
    <w:p w14:paraId="5A7EEA4C" w14:textId="77777777" w:rsidR="00CE1123" w:rsidRDefault="00117D8D">
      <w:pPr>
        <w:pStyle w:val="ListParagraph"/>
        <w:numPr>
          <w:ilvl w:val="0"/>
          <w:numId w:val="4"/>
        </w:numPr>
        <w:tabs>
          <w:tab w:val="left" w:pos="480"/>
        </w:tabs>
        <w:spacing w:line="312" w:lineRule="auto"/>
        <w:ind w:left="479" w:right="100"/>
        <w:jc w:val="both"/>
      </w:pPr>
      <w:r>
        <w:t xml:space="preserve">For XRAs which have significant deviations pursuant to paragraph 5, all </w:t>
      </w:r>
      <w:r w:rsidR="004A1AF7">
        <w:t>SEE</w:t>
      </w:r>
      <w:r>
        <w:t xml:space="preserve"> </w:t>
      </w:r>
      <w:proofErr w:type="gramStart"/>
      <w:r>
        <w:t>TSOs</w:t>
      </w:r>
      <w:proofErr w:type="gramEnd"/>
      <w:r>
        <w:t xml:space="preserve"> and RSC</w:t>
      </w:r>
      <w:r>
        <w:rPr>
          <w:spacing w:val="1"/>
        </w:rPr>
        <w:t xml:space="preserve"> </w:t>
      </w:r>
      <w:r>
        <w:t xml:space="preserve">shall identify mitigating measures to </w:t>
      </w:r>
      <w:proofErr w:type="spellStart"/>
      <w:r>
        <w:t>minimise</w:t>
      </w:r>
      <w:proofErr w:type="spellEnd"/>
      <w:r>
        <w:t xml:space="preserve"> the impact of these deviations on RAO and cost</w:t>
      </w:r>
      <w:r>
        <w:rPr>
          <w:spacing w:val="1"/>
        </w:rPr>
        <w:t xml:space="preserve"> </w:t>
      </w:r>
      <w:r>
        <w:t>sharing.</w:t>
      </w:r>
    </w:p>
    <w:p w14:paraId="51EF4930" w14:textId="77777777" w:rsidR="00CE1123" w:rsidRDefault="00117D8D">
      <w:pPr>
        <w:pStyle w:val="ListParagraph"/>
        <w:numPr>
          <w:ilvl w:val="0"/>
          <w:numId w:val="4"/>
        </w:numPr>
        <w:tabs>
          <w:tab w:val="left" w:pos="481"/>
        </w:tabs>
        <w:spacing w:line="312" w:lineRule="auto"/>
        <w:ind w:right="99"/>
        <w:jc w:val="both"/>
      </w:pPr>
      <w:r>
        <w:t xml:space="preserve">All </w:t>
      </w:r>
      <w:r w:rsidR="004A1AF7">
        <w:t>SEE</w:t>
      </w:r>
      <w:r>
        <w:t xml:space="preserve"> TSOs shall establish, share and settle the provisional costs and/or revenues of ordered</w:t>
      </w:r>
      <w:r>
        <w:rPr>
          <w:spacing w:val="1"/>
        </w:rPr>
        <w:t xml:space="preserve"> </w:t>
      </w:r>
      <w:r>
        <w:t>XRAs for cost sharing and settlement by no later than 30 days after the end of the calendar month.</w:t>
      </w:r>
      <w:r>
        <w:rPr>
          <w:spacing w:val="-52"/>
        </w:rPr>
        <w:t xml:space="preserve"> </w:t>
      </w:r>
      <w:r>
        <w:t>Any corrections to the provisional costs and/or revenues of ordered XRAs shall be established,</w:t>
      </w:r>
      <w:r>
        <w:rPr>
          <w:spacing w:val="1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settled</w:t>
      </w:r>
      <w:r>
        <w:rPr>
          <w:spacing w:val="-3"/>
        </w:rPr>
        <w:t xml:space="preserve"> </w:t>
      </w:r>
      <w:r>
        <w:t>by no</w:t>
      </w:r>
      <w:r>
        <w:rPr>
          <w:spacing w:val="-3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quarter.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deviations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costs</w:t>
      </w:r>
      <w:r>
        <w:rPr>
          <w:spacing w:val="-52"/>
        </w:rPr>
        <w:t xml:space="preserve"> </w:t>
      </w:r>
      <w:r>
        <w:t>and revenues beyond this deadline shall not be subject to cost sharing pursuant to the cost sharing</w:t>
      </w:r>
      <w:r>
        <w:rPr>
          <w:spacing w:val="1"/>
        </w:rPr>
        <w:t xml:space="preserve"> </w:t>
      </w:r>
      <w:r>
        <w:t>methodology.</w:t>
      </w:r>
    </w:p>
    <w:p w14:paraId="63D79FA3" w14:textId="77777777" w:rsidR="00CE1123" w:rsidRDefault="00CE1123">
      <w:pPr>
        <w:spacing w:line="312" w:lineRule="auto"/>
        <w:jc w:val="both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62140AF4" w14:textId="77777777" w:rsidR="00CE1123" w:rsidRDefault="00117D8D">
      <w:pPr>
        <w:pStyle w:val="ListParagraph"/>
        <w:numPr>
          <w:ilvl w:val="0"/>
          <w:numId w:val="4"/>
        </w:numPr>
        <w:tabs>
          <w:tab w:val="left" w:pos="481"/>
        </w:tabs>
        <w:spacing w:before="78" w:line="312" w:lineRule="auto"/>
        <w:ind w:right="102" w:hanging="361"/>
        <w:jc w:val="both"/>
      </w:pPr>
      <w:r>
        <w:lastRenderedPageBreak/>
        <w:t xml:space="preserve">All </w:t>
      </w:r>
      <w:r w:rsidR="004A1AF7">
        <w:t>SEE</w:t>
      </w:r>
      <w:r>
        <w:t xml:space="preserve"> TSOs shall determine and calculate all the parameters and data resulting from each</w:t>
      </w:r>
      <w:r>
        <w:rPr>
          <w:spacing w:val="1"/>
        </w:rPr>
        <w:t xml:space="preserve"> </w:t>
      </w:r>
      <w:r>
        <w:t>CROSA that are required as inputs to cost sharing and as determined in cost sharing methodology,</w:t>
      </w:r>
      <w:r>
        <w:rPr>
          <w:spacing w:val="-52"/>
        </w:rPr>
        <w:t xml:space="preserve"> </w:t>
      </w:r>
      <w:r>
        <w:t>including</w:t>
      </w:r>
      <w:r>
        <w:rPr>
          <w:spacing w:val="-1"/>
        </w:rPr>
        <w:t xml:space="preserve"> </w:t>
      </w:r>
      <w:proofErr w:type="gramStart"/>
      <w:r>
        <w:t>particular versions</w:t>
      </w:r>
      <w:proofErr w:type="gramEnd"/>
      <w:r>
        <w:t xml:space="preserve"> of CGMs from</w:t>
      </w:r>
      <w:r>
        <w:rPr>
          <w:spacing w:val="-2"/>
        </w:rPr>
        <w:t xml:space="preserve"> </w:t>
      </w:r>
      <w:r>
        <w:t>each CROSA.</w:t>
      </w:r>
    </w:p>
    <w:p w14:paraId="35F50B35" w14:textId="77777777" w:rsidR="00CE1123" w:rsidRDefault="00CE1123">
      <w:pPr>
        <w:pStyle w:val="BodyText"/>
        <w:ind w:left="0" w:firstLine="0"/>
        <w:jc w:val="left"/>
        <w:rPr>
          <w:sz w:val="21"/>
        </w:rPr>
      </w:pPr>
    </w:p>
    <w:p w14:paraId="14BBBE8F" w14:textId="77777777" w:rsidR="00CE1123" w:rsidRDefault="00117D8D">
      <w:pPr>
        <w:pStyle w:val="Heading1"/>
        <w:spacing w:line="240" w:lineRule="auto"/>
        <w:ind w:right="398"/>
      </w:pPr>
      <w:r>
        <w:rPr>
          <w:color w:val="23236E"/>
          <w:spacing w:val="-5"/>
        </w:rPr>
        <w:t>TITLE</w:t>
      </w:r>
      <w:r>
        <w:rPr>
          <w:color w:val="23236E"/>
          <w:spacing w:val="-13"/>
        </w:rPr>
        <w:t xml:space="preserve"> </w:t>
      </w:r>
      <w:r>
        <w:rPr>
          <w:color w:val="23236E"/>
          <w:spacing w:val="-4"/>
        </w:rPr>
        <w:t>7</w:t>
      </w:r>
    </w:p>
    <w:p w14:paraId="018A2050" w14:textId="77777777" w:rsidR="00CE1123" w:rsidRDefault="00117D8D">
      <w:pPr>
        <w:spacing w:before="83"/>
        <w:ind w:left="417" w:right="400"/>
        <w:jc w:val="center"/>
        <w:rPr>
          <w:b/>
          <w:sz w:val="24"/>
        </w:rPr>
      </w:pPr>
      <w:r>
        <w:rPr>
          <w:b/>
          <w:color w:val="23236E"/>
          <w:spacing w:val="-6"/>
          <w:sz w:val="24"/>
        </w:rPr>
        <w:t>MONITORING</w:t>
      </w:r>
      <w:r>
        <w:rPr>
          <w:b/>
          <w:color w:val="23236E"/>
          <w:spacing w:val="-11"/>
          <w:sz w:val="24"/>
        </w:rPr>
        <w:t xml:space="preserve"> </w:t>
      </w:r>
      <w:r>
        <w:rPr>
          <w:b/>
          <w:color w:val="23236E"/>
          <w:spacing w:val="-6"/>
          <w:sz w:val="24"/>
        </w:rPr>
        <w:t>AND</w:t>
      </w:r>
      <w:r>
        <w:rPr>
          <w:b/>
          <w:color w:val="23236E"/>
          <w:spacing w:val="-10"/>
          <w:sz w:val="24"/>
        </w:rPr>
        <w:t xml:space="preserve"> </w:t>
      </w:r>
      <w:r>
        <w:rPr>
          <w:b/>
          <w:color w:val="23236E"/>
          <w:spacing w:val="-6"/>
          <w:sz w:val="24"/>
        </w:rPr>
        <w:t>IMPLEMENTATION</w:t>
      </w:r>
    </w:p>
    <w:p w14:paraId="2B063E8F" w14:textId="77777777" w:rsidR="00CE1123" w:rsidRDefault="00CE1123">
      <w:pPr>
        <w:pStyle w:val="BodyText"/>
        <w:spacing w:before="10"/>
        <w:ind w:left="0" w:firstLine="0"/>
        <w:jc w:val="left"/>
        <w:rPr>
          <w:b/>
          <w:sz w:val="27"/>
        </w:rPr>
      </w:pPr>
    </w:p>
    <w:p w14:paraId="299AAED9" w14:textId="77777777" w:rsidR="004A1AF7" w:rsidRDefault="00117D8D" w:rsidP="004A1AF7">
      <w:pPr>
        <w:pStyle w:val="Heading1"/>
        <w:spacing w:before="1"/>
        <w:rPr>
          <w:color w:val="23236E"/>
        </w:rPr>
      </w:pPr>
      <w:bookmarkStart w:id="22" w:name="_TOC_250004"/>
      <w:r>
        <w:rPr>
          <w:color w:val="23236E"/>
        </w:rPr>
        <w:t>Article 35</w:t>
      </w:r>
      <w:r w:rsidRPr="004A1AF7">
        <w:rPr>
          <w:color w:val="23236E"/>
        </w:rPr>
        <w:t xml:space="preserve"> </w:t>
      </w:r>
    </w:p>
    <w:p w14:paraId="2E3270F8" w14:textId="77777777" w:rsidR="00CE1123" w:rsidRPr="004A1AF7" w:rsidRDefault="00117D8D" w:rsidP="004A1AF7">
      <w:pPr>
        <w:pStyle w:val="Heading1"/>
        <w:spacing w:before="1"/>
        <w:rPr>
          <w:color w:val="23236E"/>
        </w:rPr>
      </w:pPr>
      <w:r>
        <w:rPr>
          <w:color w:val="23236E"/>
        </w:rPr>
        <w:t>Reporting</w:t>
      </w:r>
      <w:r w:rsidRPr="004A1AF7">
        <w:rPr>
          <w:color w:val="23236E"/>
        </w:rPr>
        <w:t xml:space="preserve"> </w:t>
      </w:r>
      <w:r>
        <w:rPr>
          <w:color w:val="23236E"/>
        </w:rPr>
        <w:t>and</w:t>
      </w:r>
      <w:r w:rsidRPr="004A1AF7">
        <w:rPr>
          <w:color w:val="23236E"/>
        </w:rPr>
        <w:t xml:space="preserve"> </w:t>
      </w:r>
      <w:bookmarkEnd w:id="22"/>
      <w:r>
        <w:rPr>
          <w:color w:val="23236E"/>
        </w:rPr>
        <w:t>monitoring</w:t>
      </w:r>
    </w:p>
    <w:p w14:paraId="6024A9C7" w14:textId="77777777" w:rsidR="00CE1123" w:rsidRDefault="004A1AF7">
      <w:pPr>
        <w:pStyle w:val="ListParagraph"/>
        <w:numPr>
          <w:ilvl w:val="0"/>
          <w:numId w:val="3"/>
        </w:numPr>
        <w:tabs>
          <w:tab w:val="left" w:pos="480"/>
        </w:tabs>
        <w:spacing w:before="122" w:line="312" w:lineRule="auto"/>
        <w:ind w:left="479" w:right="99"/>
        <w:jc w:val="both"/>
      </w:pPr>
      <w:r>
        <w:t>SEE</w:t>
      </w:r>
      <w:r w:rsidR="00117D8D">
        <w:rPr>
          <w:spacing w:val="-7"/>
        </w:rPr>
        <w:t xml:space="preserve"> </w:t>
      </w:r>
      <w:r w:rsidR="00117D8D">
        <w:t>RSC</w:t>
      </w:r>
      <w:r w:rsidR="00117D8D">
        <w:rPr>
          <w:spacing w:val="-6"/>
        </w:rPr>
        <w:t xml:space="preserve"> </w:t>
      </w:r>
      <w:r w:rsidR="00117D8D">
        <w:t>shall</w:t>
      </w:r>
      <w:r w:rsidR="00117D8D">
        <w:rPr>
          <w:spacing w:val="-6"/>
        </w:rPr>
        <w:t xml:space="preserve"> </w:t>
      </w:r>
      <w:r w:rsidR="00117D8D">
        <w:t>record</w:t>
      </w:r>
      <w:r w:rsidR="00117D8D">
        <w:rPr>
          <w:spacing w:val="-6"/>
        </w:rPr>
        <w:t xml:space="preserve"> </w:t>
      </w:r>
      <w:r w:rsidR="00117D8D">
        <w:t>and</w:t>
      </w:r>
      <w:r w:rsidR="00117D8D">
        <w:rPr>
          <w:spacing w:val="-6"/>
        </w:rPr>
        <w:t xml:space="preserve"> </w:t>
      </w:r>
      <w:r w:rsidR="00117D8D">
        <w:t>share</w:t>
      </w:r>
      <w:r w:rsidR="00117D8D">
        <w:rPr>
          <w:spacing w:val="-6"/>
        </w:rPr>
        <w:t xml:space="preserve"> </w:t>
      </w:r>
      <w:r w:rsidR="00117D8D">
        <w:t>all</w:t>
      </w:r>
      <w:r w:rsidR="00117D8D">
        <w:rPr>
          <w:spacing w:val="-6"/>
        </w:rPr>
        <w:t xml:space="preserve"> </w:t>
      </w:r>
      <w:r w:rsidR="00117D8D">
        <w:t>necessary</w:t>
      </w:r>
      <w:r w:rsidR="00117D8D">
        <w:rPr>
          <w:spacing w:val="-4"/>
        </w:rPr>
        <w:t xml:space="preserve"> </w:t>
      </w:r>
      <w:r w:rsidR="00117D8D">
        <w:t>data</w:t>
      </w:r>
      <w:r w:rsidR="00117D8D">
        <w:rPr>
          <w:spacing w:val="-7"/>
        </w:rPr>
        <w:t xml:space="preserve"> </w:t>
      </w:r>
      <w:r w:rsidR="00117D8D">
        <w:t>to</w:t>
      </w:r>
      <w:r w:rsidR="00117D8D">
        <w:rPr>
          <w:spacing w:val="-6"/>
        </w:rPr>
        <w:t xml:space="preserve"> </w:t>
      </w:r>
      <w:r w:rsidR="00117D8D">
        <w:t>enable</w:t>
      </w:r>
      <w:r w:rsidR="00117D8D">
        <w:rPr>
          <w:spacing w:val="-5"/>
        </w:rPr>
        <w:t xml:space="preserve"> </w:t>
      </w:r>
      <w:r>
        <w:t>SEE</w:t>
      </w:r>
      <w:r w:rsidR="00117D8D">
        <w:rPr>
          <w:spacing w:val="-6"/>
        </w:rPr>
        <w:t xml:space="preserve"> </w:t>
      </w:r>
      <w:r w:rsidR="00117D8D">
        <w:t>TSOs</w:t>
      </w:r>
      <w:r w:rsidR="00117D8D">
        <w:rPr>
          <w:spacing w:val="-6"/>
        </w:rPr>
        <w:t xml:space="preserve"> </w:t>
      </w:r>
      <w:r w:rsidR="00117D8D">
        <w:t>and</w:t>
      </w:r>
      <w:r w:rsidR="00117D8D">
        <w:rPr>
          <w:spacing w:val="-6"/>
        </w:rPr>
        <w:t xml:space="preserve"> </w:t>
      </w:r>
      <w:r w:rsidR="00B35D08">
        <w:rPr>
          <w:spacing w:val="-6"/>
        </w:rPr>
        <w:t xml:space="preserve">SEE </w:t>
      </w:r>
      <w:r w:rsidR="00117D8D">
        <w:t>RSC</w:t>
      </w:r>
      <w:r w:rsidR="00117D8D">
        <w:rPr>
          <w:spacing w:val="-6"/>
        </w:rPr>
        <w:t xml:space="preserve"> </w:t>
      </w:r>
      <w:r w:rsidR="00117D8D">
        <w:t>to</w:t>
      </w:r>
      <w:r w:rsidR="00117D8D">
        <w:rPr>
          <w:spacing w:val="-6"/>
        </w:rPr>
        <w:t xml:space="preserve"> </w:t>
      </w:r>
      <w:r w:rsidR="00117D8D">
        <w:t>fulfil</w:t>
      </w:r>
      <w:r w:rsidR="00117D8D">
        <w:rPr>
          <w:spacing w:val="-7"/>
        </w:rPr>
        <w:t xml:space="preserve"> </w:t>
      </w:r>
      <w:r w:rsidR="00117D8D">
        <w:t>the</w:t>
      </w:r>
      <w:r w:rsidR="00117D8D">
        <w:rPr>
          <w:spacing w:val="-53"/>
        </w:rPr>
        <w:t xml:space="preserve"> </w:t>
      </w:r>
      <w:r w:rsidR="00117D8D">
        <w:t>obligations regarding this methodology, the cost sharing methodology and Articles 14 and 17 of</w:t>
      </w:r>
      <w:r w:rsidR="00117D8D">
        <w:rPr>
          <w:spacing w:val="1"/>
        </w:rPr>
        <w:t xml:space="preserve"> </w:t>
      </w:r>
      <w:r w:rsidR="00117D8D">
        <w:t>the</w:t>
      </w:r>
      <w:r w:rsidR="00117D8D">
        <w:rPr>
          <w:spacing w:val="-6"/>
        </w:rPr>
        <w:t xml:space="preserve"> </w:t>
      </w:r>
      <w:r w:rsidR="00117D8D">
        <w:t>SO</w:t>
      </w:r>
      <w:r w:rsidR="00117D8D">
        <w:rPr>
          <w:spacing w:val="-5"/>
        </w:rPr>
        <w:t xml:space="preserve"> </w:t>
      </w:r>
      <w:r w:rsidR="00117D8D">
        <w:t>Regulation.</w:t>
      </w:r>
      <w:r w:rsidR="00117D8D">
        <w:rPr>
          <w:spacing w:val="-5"/>
        </w:rPr>
        <w:t xml:space="preserve"> </w:t>
      </w:r>
      <w:r w:rsidR="00117D8D">
        <w:t>This</w:t>
      </w:r>
      <w:r w:rsidR="00117D8D">
        <w:rPr>
          <w:spacing w:val="-6"/>
        </w:rPr>
        <w:t xml:space="preserve"> </w:t>
      </w:r>
      <w:r w:rsidR="00117D8D">
        <w:t>data</w:t>
      </w:r>
      <w:r w:rsidR="00117D8D">
        <w:rPr>
          <w:spacing w:val="-5"/>
        </w:rPr>
        <w:t xml:space="preserve"> </w:t>
      </w:r>
      <w:r w:rsidR="00117D8D">
        <w:t>shall</w:t>
      </w:r>
      <w:r w:rsidR="00117D8D">
        <w:rPr>
          <w:spacing w:val="-5"/>
        </w:rPr>
        <w:t xml:space="preserve"> </w:t>
      </w:r>
      <w:r w:rsidR="00117D8D">
        <w:t>be</w:t>
      </w:r>
      <w:r w:rsidR="00117D8D">
        <w:rPr>
          <w:spacing w:val="-6"/>
        </w:rPr>
        <w:t xml:space="preserve"> </w:t>
      </w:r>
      <w:r w:rsidR="00117D8D">
        <w:t>stored</w:t>
      </w:r>
      <w:r w:rsidR="00117D8D">
        <w:rPr>
          <w:spacing w:val="-5"/>
        </w:rPr>
        <w:t xml:space="preserve"> </w:t>
      </w:r>
      <w:r w:rsidR="00117D8D">
        <w:t>for</w:t>
      </w:r>
      <w:r w:rsidR="00117D8D">
        <w:rPr>
          <w:spacing w:val="-5"/>
        </w:rPr>
        <w:t xml:space="preserve"> </w:t>
      </w:r>
      <w:r w:rsidR="00117D8D">
        <w:t>at</w:t>
      </w:r>
      <w:r w:rsidR="00117D8D">
        <w:rPr>
          <w:spacing w:val="-6"/>
        </w:rPr>
        <w:t xml:space="preserve"> </w:t>
      </w:r>
      <w:r w:rsidR="00117D8D">
        <w:t>least</w:t>
      </w:r>
      <w:r w:rsidR="00117D8D">
        <w:rPr>
          <w:spacing w:val="-5"/>
        </w:rPr>
        <w:t xml:space="preserve"> </w:t>
      </w:r>
      <w:r w:rsidR="00117D8D">
        <w:t>3</w:t>
      </w:r>
      <w:r w:rsidR="00117D8D">
        <w:rPr>
          <w:spacing w:val="-5"/>
        </w:rPr>
        <w:t xml:space="preserve"> </w:t>
      </w:r>
      <w:r w:rsidR="00117D8D">
        <w:t>years</w:t>
      </w:r>
      <w:r w:rsidR="00117D8D">
        <w:rPr>
          <w:spacing w:val="-6"/>
        </w:rPr>
        <w:t xml:space="preserve"> </w:t>
      </w:r>
      <w:r w:rsidR="00117D8D">
        <w:t>and</w:t>
      </w:r>
      <w:r w:rsidR="00117D8D">
        <w:rPr>
          <w:spacing w:val="-7"/>
        </w:rPr>
        <w:t xml:space="preserve"> </w:t>
      </w:r>
      <w:r w:rsidR="00117D8D">
        <w:t>shall</w:t>
      </w:r>
      <w:r w:rsidR="00117D8D">
        <w:rPr>
          <w:spacing w:val="-5"/>
        </w:rPr>
        <w:t xml:space="preserve"> </w:t>
      </w:r>
      <w:r w:rsidR="00117D8D">
        <w:t>be</w:t>
      </w:r>
      <w:r w:rsidR="00117D8D">
        <w:rPr>
          <w:spacing w:val="-6"/>
        </w:rPr>
        <w:t xml:space="preserve"> </w:t>
      </w:r>
      <w:r w:rsidR="00117D8D">
        <w:t>made</w:t>
      </w:r>
      <w:r w:rsidR="00117D8D">
        <w:rPr>
          <w:spacing w:val="-5"/>
        </w:rPr>
        <w:t xml:space="preserve"> </w:t>
      </w:r>
      <w:r w:rsidR="00117D8D">
        <w:t>available</w:t>
      </w:r>
      <w:r w:rsidR="00117D8D">
        <w:rPr>
          <w:spacing w:val="-5"/>
        </w:rPr>
        <w:t xml:space="preserve"> </w:t>
      </w:r>
      <w:r w:rsidR="00117D8D">
        <w:t>to</w:t>
      </w:r>
      <w:r w:rsidR="00117D8D">
        <w:rPr>
          <w:spacing w:val="-6"/>
        </w:rPr>
        <w:t xml:space="preserve"> </w:t>
      </w:r>
      <w:r>
        <w:t>SEE</w:t>
      </w:r>
      <w:r w:rsidR="00117D8D">
        <w:rPr>
          <w:spacing w:val="-53"/>
        </w:rPr>
        <w:t xml:space="preserve"> </w:t>
      </w:r>
      <w:r w:rsidR="00117D8D">
        <w:t>regulatory</w:t>
      </w:r>
      <w:r w:rsidR="00117D8D">
        <w:rPr>
          <w:spacing w:val="1"/>
        </w:rPr>
        <w:t xml:space="preserve"> </w:t>
      </w:r>
      <w:r w:rsidR="00117D8D">
        <w:t>authorities at request.</w:t>
      </w:r>
    </w:p>
    <w:p w14:paraId="79922B04" w14:textId="77777777" w:rsidR="00CE1123" w:rsidRDefault="004A1AF7">
      <w:pPr>
        <w:pStyle w:val="ListParagraph"/>
        <w:numPr>
          <w:ilvl w:val="0"/>
          <w:numId w:val="3"/>
        </w:numPr>
        <w:tabs>
          <w:tab w:val="left" w:pos="480"/>
        </w:tabs>
        <w:spacing w:line="312" w:lineRule="auto"/>
        <w:ind w:left="479" w:right="99" w:hanging="358"/>
        <w:jc w:val="both"/>
      </w:pPr>
      <w:r>
        <w:t>SEE</w:t>
      </w:r>
      <w:r w:rsidR="00117D8D">
        <w:t xml:space="preserve"> TSOs and </w:t>
      </w:r>
      <w:r w:rsidR="00B35D08">
        <w:t xml:space="preserve">SEE </w:t>
      </w:r>
      <w:r w:rsidR="00117D8D">
        <w:t>RSC shall perform regular monitoring of the efficiency, effectiveness and</w:t>
      </w:r>
      <w:r w:rsidR="00117D8D">
        <w:rPr>
          <w:spacing w:val="1"/>
        </w:rPr>
        <w:t xml:space="preserve"> </w:t>
      </w:r>
      <w:r w:rsidR="00117D8D">
        <w:t>robustness</w:t>
      </w:r>
      <w:r w:rsidR="00117D8D">
        <w:rPr>
          <w:spacing w:val="-11"/>
        </w:rPr>
        <w:t xml:space="preserve"> </w:t>
      </w:r>
      <w:r w:rsidR="00117D8D">
        <w:t>of</w:t>
      </w:r>
      <w:r w:rsidR="00117D8D">
        <w:rPr>
          <w:spacing w:val="-10"/>
        </w:rPr>
        <w:t xml:space="preserve"> </w:t>
      </w:r>
      <w:r w:rsidR="00117D8D">
        <w:t>ROSC</w:t>
      </w:r>
      <w:r w:rsidR="00117D8D">
        <w:rPr>
          <w:spacing w:val="-10"/>
        </w:rPr>
        <w:t xml:space="preserve"> </w:t>
      </w:r>
      <w:r w:rsidR="00117D8D">
        <w:t>process</w:t>
      </w:r>
      <w:r w:rsidR="00117D8D">
        <w:rPr>
          <w:spacing w:val="-11"/>
        </w:rPr>
        <w:t xml:space="preserve"> </w:t>
      </w:r>
      <w:r w:rsidR="00117D8D">
        <w:t>after</w:t>
      </w:r>
      <w:r w:rsidR="00117D8D">
        <w:rPr>
          <w:spacing w:val="-8"/>
        </w:rPr>
        <w:t xml:space="preserve"> </w:t>
      </w:r>
      <w:r w:rsidR="00117D8D">
        <w:t>its</w:t>
      </w:r>
      <w:r w:rsidR="00117D8D">
        <w:rPr>
          <w:spacing w:val="-10"/>
        </w:rPr>
        <w:t xml:space="preserve"> </w:t>
      </w:r>
      <w:r w:rsidR="00117D8D">
        <w:t>implementation.</w:t>
      </w:r>
      <w:r w:rsidR="00117D8D">
        <w:rPr>
          <w:spacing w:val="-8"/>
        </w:rPr>
        <w:t xml:space="preserve"> </w:t>
      </w:r>
      <w:r w:rsidR="00117D8D">
        <w:t>This</w:t>
      </w:r>
      <w:r w:rsidR="00117D8D">
        <w:rPr>
          <w:spacing w:val="-10"/>
        </w:rPr>
        <w:t xml:space="preserve"> </w:t>
      </w:r>
      <w:r w:rsidR="00117D8D">
        <w:t>shall</w:t>
      </w:r>
      <w:r w:rsidR="00117D8D">
        <w:rPr>
          <w:spacing w:val="-9"/>
        </w:rPr>
        <w:t xml:space="preserve"> </w:t>
      </w:r>
      <w:proofErr w:type="gramStart"/>
      <w:r w:rsidR="00117D8D">
        <w:t>in</w:t>
      </w:r>
      <w:r w:rsidR="00117D8D">
        <w:rPr>
          <w:spacing w:val="-8"/>
        </w:rPr>
        <w:t xml:space="preserve"> </w:t>
      </w:r>
      <w:r w:rsidR="00117D8D">
        <w:t>particular</w:t>
      </w:r>
      <w:r w:rsidR="00117D8D">
        <w:rPr>
          <w:spacing w:val="-9"/>
        </w:rPr>
        <w:t xml:space="preserve"> </w:t>
      </w:r>
      <w:r w:rsidR="00117D8D">
        <w:t>include</w:t>
      </w:r>
      <w:proofErr w:type="gramEnd"/>
      <w:r w:rsidR="00117D8D">
        <w:rPr>
          <w:spacing w:val="-10"/>
        </w:rPr>
        <w:t xml:space="preserve"> </w:t>
      </w:r>
      <w:r w:rsidR="00117D8D">
        <w:t>the</w:t>
      </w:r>
      <w:r w:rsidR="00117D8D">
        <w:rPr>
          <w:spacing w:val="-9"/>
        </w:rPr>
        <w:t xml:space="preserve"> </w:t>
      </w:r>
      <w:r w:rsidR="00117D8D">
        <w:t>following:</w:t>
      </w:r>
    </w:p>
    <w:p w14:paraId="77893A60" w14:textId="77777777" w:rsidR="00CE1123" w:rsidRDefault="00117D8D">
      <w:pPr>
        <w:pStyle w:val="ListParagraph"/>
        <w:numPr>
          <w:ilvl w:val="1"/>
          <w:numId w:val="3"/>
        </w:numPr>
        <w:tabs>
          <w:tab w:val="left" w:pos="1560"/>
        </w:tabs>
        <w:spacing w:line="312" w:lineRule="auto"/>
        <w:ind w:left="1559" w:right="103" w:hanging="358"/>
        <w:jc w:val="both"/>
      </w:pPr>
      <w:r>
        <w:t>Monitoring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input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inclusion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agreed</w:t>
      </w:r>
      <w:r>
        <w:rPr>
          <w:spacing w:val="-12"/>
        </w:rPr>
        <w:t xml:space="preserve"> </w:t>
      </w:r>
      <w:r>
        <w:t>XRAs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IGMs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accordance</w:t>
      </w:r>
      <w:r>
        <w:rPr>
          <w:spacing w:val="-11"/>
        </w:rPr>
        <w:t xml:space="preserve"> </w:t>
      </w:r>
      <w:r>
        <w:t>with</w:t>
      </w:r>
      <w:r>
        <w:rPr>
          <w:spacing w:val="-53"/>
        </w:rPr>
        <w:t xml:space="preserve"> </w:t>
      </w:r>
      <w:r>
        <w:t>Articles</w:t>
      </w:r>
      <w:r>
        <w:rPr>
          <w:spacing w:val="-1"/>
        </w:rPr>
        <w:t xml:space="preserve"> </w:t>
      </w:r>
      <w:r>
        <w:t xml:space="preserve">17 and </w:t>
      </w:r>
      <w:proofErr w:type="gramStart"/>
      <w:r>
        <w:t>33;</w:t>
      </w:r>
      <w:proofErr w:type="gramEnd"/>
    </w:p>
    <w:p w14:paraId="669173E0" w14:textId="77777777" w:rsidR="00CE1123" w:rsidRDefault="00117D8D">
      <w:pPr>
        <w:pStyle w:val="ListParagraph"/>
        <w:numPr>
          <w:ilvl w:val="1"/>
          <w:numId w:val="3"/>
        </w:numPr>
        <w:tabs>
          <w:tab w:val="left" w:pos="1560"/>
        </w:tabs>
        <w:spacing w:line="312" w:lineRule="auto"/>
        <w:ind w:left="1559" w:right="102" w:hanging="358"/>
        <w:jc w:val="both"/>
      </w:pPr>
      <w:r>
        <w:t xml:space="preserve">Monitoring of deviations between indicative and </w:t>
      </w:r>
      <w:proofErr w:type="spellStart"/>
      <w:r>
        <w:t>realised</w:t>
      </w:r>
      <w:proofErr w:type="spellEnd"/>
      <w:r>
        <w:t xml:space="preserve"> prices and/or costs of XRAs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impact on</w:t>
      </w:r>
      <w:r>
        <w:rPr>
          <w:spacing w:val="-1"/>
        </w:rPr>
        <w:t xml:space="preserve"> </w:t>
      </w:r>
      <w:r>
        <w:t>efficiency and effectiveness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RAO 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Article </w:t>
      </w:r>
      <w:proofErr w:type="gramStart"/>
      <w:r>
        <w:t>34;</w:t>
      </w:r>
      <w:proofErr w:type="gramEnd"/>
    </w:p>
    <w:p w14:paraId="75175414" w14:textId="77777777" w:rsidR="00CE1123" w:rsidRDefault="00117D8D">
      <w:pPr>
        <w:pStyle w:val="ListParagraph"/>
        <w:numPr>
          <w:ilvl w:val="1"/>
          <w:numId w:val="3"/>
        </w:numPr>
        <w:tabs>
          <w:tab w:val="left" w:pos="1560"/>
        </w:tabs>
        <w:spacing w:line="312" w:lineRule="auto"/>
        <w:ind w:left="1559" w:right="100" w:hanging="360"/>
        <w:jc w:val="both"/>
      </w:pPr>
      <w:r>
        <w:t>Monitoring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effectiveness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reduction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limits</w:t>
      </w:r>
      <w:r>
        <w:rPr>
          <w:spacing w:val="-53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variations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forecasts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consumption,</w:t>
      </w:r>
      <w:r>
        <w:rPr>
          <w:spacing w:val="-7"/>
        </w:rPr>
        <w:t xml:space="preserve"> </w:t>
      </w:r>
      <w:r>
        <w:t>RES</w:t>
      </w:r>
      <w:r>
        <w:rPr>
          <w:spacing w:val="-7"/>
        </w:rPr>
        <w:t xml:space="preserve"> </w:t>
      </w:r>
      <w:r>
        <w:t>production,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market</w:t>
      </w:r>
      <w:r>
        <w:rPr>
          <w:spacing w:val="-7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 xml:space="preserve">with Article </w:t>
      </w:r>
      <w:proofErr w:type="gramStart"/>
      <w:r>
        <w:t>26;</w:t>
      </w:r>
      <w:proofErr w:type="gramEnd"/>
    </w:p>
    <w:p w14:paraId="1B017F33" w14:textId="77777777" w:rsidR="00CE1123" w:rsidRDefault="00117D8D">
      <w:pPr>
        <w:pStyle w:val="ListParagraph"/>
        <w:numPr>
          <w:ilvl w:val="1"/>
          <w:numId w:val="3"/>
        </w:numPr>
        <w:tabs>
          <w:tab w:val="left" w:pos="1560"/>
        </w:tabs>
        <w:spacing w:line="312" w:lineRule="auto"/>
        <w:ind w:left="1559" w:right="102" w:hanging="360"/>
        <w:jc w:val="both"/>
      </w:pPr>
      <w:r>
        <w:t>Monitoring the occurrence and the reasons for the use of the fast activation process</w:t>
      </w:r>
      <w:r>
        <w:rPr>
          <w:spacing w:val="1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 Article 33; and</w:t>
      </w:r>
    </w:p>
    <w:p w14:paraId="23798BCA" w14:textId="77777777" w:rsidR="00CE1123" w:rsidRDefault="00117D8D">
      <w:pPr>
        <w:pStyle w:val="ListParagraph"/>
        <w:numPr>
          <w:ilvl w:val="1"/>
          <w:numId w:val="3"/>
        </w:numPr>
        <w:tabs>
          <w:tab w:val="left" w:pos="1560"/>
        </w:tabs>
        <w:spacing w:line="312" w:lineRule="auto"/>
        <w:ind w:right="103"/>
        <w:jc w:val="both"/>
        <w:rPr>
          <w:rFonts w:ascii="Arial MT"/>
          <w:sz w:val="20"/>
        </w:rPr>
      </w:pPr>
      <w:r>
        <w:t>Monitoring the need, the effectiveness and the impact of the operational security</w:t>
      </w:r>
      <w:r>
        <w:rPr>
          <w:spacing w:val="1"/>
        </w:rPr>
        <w:t xml:space="preserve"> </w:t>
      </w:r>
      <w:r>
        <w:t>violations</w:t>
      </w:r>
      <w:r>
        <w:rPr>
          <w:spacing w:val="-1"/>
        </w:rPr>
        <w:t xml:space="preserve"> </w:t>
      </w:r>
      <w:r>
        <w:t>on scanned elements in accordance</w:t>
      </w:r>
      <w:r>
        <w:rPr>
          <w:spacing w:val="-1"/>
        </w:rPr>
        <w:t xml:space="preserve"> </w:t>
      </w:r>
      <w:r>
        <w:t>with Article 23.</w:t>
      </w:r>
    </w:p>
    <w:p w14:paraId="08F48A12" w14:textId="77777777" w:rsidR="00CE1123" w:rsidRDefault="004A1AF7">
      <w:pPr>
        <w:pStyle w:val="ListParagraph"/>
        <w:numPr>
          <w:ilvl w:val="0"/>
          <w:numId w:val="3"/>
        </w:numPr>
        <w:tabs>
          <w:tab w:val="left" w:pos="480"/>
        </w:tabs>
        <w:spacing w:line="312" w:lineRule="auto"/>
        <w:ind w:left="479" w:right="102"/>
        <w:jc w:val="both"/>
      </w:pPr>
      <w:r>
        <w:t>SEE</w:t>
      </w:r>
      <w:r w:rsidR="00117D8D">
        <w:t xml:space="preserve"> TSOs and </w:t>
      </w:r>
      <w:r w:rsidR="00B35D08">
        <w:t xml:space="preserve">SEE </w:t>
      </w:r>
      <w:r w:rsidR="00117D8D">
        <w:t xml:space="preserve">RSC shall prepare and submit to </w:t>
      </w:r>
      <w:r w:rsidR="00941144">
        <w:t>SEE</w:t>
      </w:r>
      <w:r w:rsidR="00117D8D">
        <w:t xml:space="preserve"> regulatory authorities on biannual basis a</w:t>
      </w:r>
      <w:r w:rsidR="00117D8D">
        <w:rPr>
          <w:spacing w:val="-52"/>
        </w:rPr>
        <w:t xml:space="preserve"> </w:t>
      </w:r>
      <w:r w:rsidR="00117D8D">
        <w:t>report</w:t>
      </w:r>
      <w:r w:rsidR="00117D8D">
        <w:rPr>
          <w:spacing w:val="-1"/>
        </w:rPr>
        <w:t xml:space="preserve"> </w:t>
      </w:r>
      <w:r w:rsidR="00117D8D">
        <w:t>on efficiency and effectiveness</w:t>
      </w:r>
      <w:r w:rsidR="00117D8D">
        <w:rPr>
          <w:spacing w:val="-1"/>
        </w:rPr>
        <w:t xml:space="preserve"> </w:t>
      </w:r>
      <w:r w:rsidR="00117D8D">
        <w:t>of</w:t>
      </w:r>
      <w:r w:rsidR="00117D8D">
        <w:rPr>
          <w:spacing w:val="1"/>
        </w:rPr>
        <w:t xml:space="preserve"> </w:t>
      </w:r>
      <w:r w:rsidR="00117D8D">
        <w:t>ROSC</w:t>
      </w:r>
      <w:r w:rsidR="00117D8D">
        <w:rPr>
          <w:spacing w:val="-1"/>
        </w:rPr>
        <w:t xml:space="preserve"> </w:t>
      </w:r>
      <w:r w:rsidR="00117D8D">
        <w:t>process. This</w:t>
      </w:r>
      <w:r w:rsidR="00117D8D">
        <w:rPr>
          <w:spacing w:val="-1"/>
        </w:rPr>
        <w:t xml:space="preserve"> </w:t>
      </w:r>
      <w:r w:rsidR="00117D8D">
        <w:t xml:space="preserve">shall </w:t>
      </w:r>
      <w:proofErr w:type="gramStart"/>
      <w:r w:rsidR="00117D8D">
        <w:t>in</w:t>
      </w:r>
      <w:r w:rsidR="00117D8D">
        <w:rPr>
          <w:spacing w:val="-1"/>
        </w:rPr>
        <w:t xml:space="preserve"> </w:t>
      </w:r>
      <w:r w:rsidR="00117D8D">
        <w:t>particular include</w:t>
      </w:r>
      <w:proofErr w:type="gramEnd"/>
      <w:r w:rsidR="00117D8D">
        <w:t>:</w:t>
      </w:r>
    </w:p>
    <w:p w14:paraId="2861852B" w14:textId="77777777" w:rsidR="00CE1123" w:rsidRDefault="00117D8D">
      <w:pPr>
        <w:pStyle w:val="ListParagraph"/>
        <w:numPr>
          <w:ilvl w:val="1"/>
          <w:numId w:val="3"/>
        </w:numPr>
        <w:tabs>
          <w:tab w:val="left" w:pos="1560"/>
        </w:tabs>
        <w:spacing w:before="1" w:line="312" w:lineRule="auto"/>
        <w:ind w:right="102"/>
        <w:jc w:val="both"/>
      </w:pPr>
      <w:r>
        <w:t>Reporting on the occurrence and impact of rejected XRAs in accordance with Article</w:t>
      </w:r>
      <w:r>
        <w:rPr>
          <w:spacing w:val="1"/>
        </w:rPr>
        <w:t xml:space="preserve"> </w:t>
      </w:r>
      <w:proofErr w:type="gramStart"/>
      <w:r>
        <w:t>27;</w:t>
      </w:r>
      <w:proofErr w:type="gramEnd"/>
    </w:p>
    <w:p w14:paraId="403E980A" w14:textId="77777777" w:rsidR="00CE1123" w:rsidRDefault="00117D8D">
      <w:pPr>
        <w:pStyle w:val="ListParagraph"/>
        <w:numPr>
          <w:ilvl w:val="1"/>
          <w:numId w:val="3"/>
        </w:numPr>
        <w:tabs>
          <w:tab w:val="left" w:pos="1560"/>
        </w:tabs>
        <w:spacing w:line="312" w:lineRule="auto"/>
        <w:ind w:left="1559" w:hanging="360"/>
        <w:jc w:val="both"/>
      </w:pPr>
      <w:r>
        <w:t xml:space="preserve">Reporting on the deviations between indicative and </w:t>
      </w:r>
      <w:proofErr w:type="spellStart"/>
      <w:r>
        <w:t>realised</w:t>
      </w:r>
      <w:proofErr w:type="spellEnd"/>
      <w:r>
        <w:t xml:space="preserve"> prices and/or costs of</w:t>
      </w:r>
      <w:r>
        <w:rPr>
          <w:spacing w:val="1"/>
        </w:rPr>
        <w:t xml:space="preserve"> </w:t>
      </w:r>
      <w:r>
        <w:t>XRAs, their impact on efficiency and effectiveness of RAO as well as possible abuses</w:t>
      </w:r>
      <w:r>
        <w:rPr>
          <w:spacing w:val="-5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rejections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deviations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sharing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Article</w:t>
      </w:r>
      <w:r>
        <w:rPr>
          <w:spacing w:val="-6"/>
        </w:rPr>
        <w:t xml:space="preserve"> </w:t>
      </w:r>
      <w:r>
        <w:t>34</w:t>
      </w:r>
      <w:r>
        <w:rPr>
          <w:spacing w:val="-5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Article 35(2)(b</w:t>
      </w:r>
      <w:proofErr w:type="gramStart"/>
      <w:r>
        <w:t>);</w:t>
      </w:r>
      <w:proofErr w:type="gramEnd"/>
    </w:p>
    <w:p w14:paraId="3C5B942B" w14:textId="77777777" w:rsidR="00CE1123" w:rsidRDefault="00117D8D">
      <w:pPr>
        <w:pStyle w:val="ListParagraph"/>
        <w:numPr>
          <w:ilvl w:val="1"/>
          <w:numId w:val="3"/>
        </w:numPr>
        <w:tabs>
          <w:tab w:val="left" w:pos="1560"/>
        </w:tabs>
        <w:spacing w:line="312" w:lineRule="auto"/>
        <w:ind w:right="103"/>
        <w:jc w:val="both"/>
      </w:pPr>
      <w:r>
        <w:t>Reporting on input data and inclusion of agreed XRAs in IGMs in accordance with</w:t>
      </w:r>
      <w:r>
        <w:rPr>
          <w:spacing w:val="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35(2)(a</w:t>
      </w:r>
      <w:proofErr w:type="gramStart"/>
      <w:r>
        <w:t>);</w:t>
      </w:r>
      <w:proofErr w:type="gramEnd"/>
    </w:p>
    <w:p w14:paraId="20501BFA" w14:textId="77777777" w:rsidR="00CE1123" w:rsidRDefault="00117D8D">
      <w:pPr>
        <w:pStyle w:val="ListParagraph"/>
        <w:numPr>
          <w:ilvl w:val="1"/>
          <w:numId w:val="3"/>
        </w:numPr>
        <w:tabs>
          <w:tab w:val="left" w:pos="1560"/>
        </w:tabs>
        <w:ind w:right="0" w:hanging="360"/>
        <w:jc w:val="both"/>
      </w:pPr>
      <w:r>
        <w:t>Reporting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robustness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XRAs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35(2)(c).</w:t>
      </w:r>
    </w:p>
    <w:p w14:paraId="3C4DFDF1" w14:textId="77777777" w:rsidR="00CE1123" w:rsidRDefault="00117D8D">
      <w:pPr>
        <w:pStyle w:val="ListParagraph"/>
        <w:numPr>
          <w:ilvl w:val="1"/>
          <w:numId w:val="3"/>
        </w:numPr>
        <w:tabs>
          <w:tab w:val="left" w:pos="1560"/>
        </w:tabs>
        <w:spacing w:before="75" w:line="312" w:lineRule="auto"/>
        <w:ind w:left="1559" w:right="102" w:hanging="358"/>
        <w:jc w:val="both"/>
      </w:pPr>
      <w:r>
        <w:t>Reporting on the occurrence and the reasons to use the fast activation process in</w:t>
      </w:r>
      <w:r>
        <w:rPr>
          <w:spacing w:val="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Article 35(2)(e).</w:t>
      </w:r>
    </w:p>
    <w:p w14:paraId="1713E244" w14:textId="77777777" w:rsidR="00CE1123" w:rsidRDefault="004A1AF7">
      <w:pPr>
        <w:pStyle w:val="ListParagraph"/>
        <w:numPr>
          <w:ilvl w:val="0"/>
          <w:numId w:val="3"/>
        </w:numPr>
        <w:tabs>
          <w:tab w:val="left" w:pos="480"/>
        </w:tabs>
        <w:spacing w:line="312" w:lineRule="auto"/>
        <w:ind w:left="479" w:hanging="358"/>
        <w:jc w:val="both"/>
      </w:pPr>
      <w:r>
        <w:t>SEE</w:t>
      </w:r>
      <w:r w:rsidR="00117D8D">
        <w:t xml:space="preserve"> TSOs and RSC shall make available to </w:t>
      </w:r>
      <w:r>
        <w:t>SEE</w:t>
      </w:r>
      <w:r w:rsidR="00117D8D">
        <w:t xml:space="preserve"> regulatory authorities at their request the</w:t>
      </w:r>
      <w:r w:rsidR="00117D8D">
        <w:rPr>
          <w:spacing w:val="1"/>
        </w:rPr>
        <w:t xml:space="preserve"> </w:t>
      </w:r>
      <w:r w:rsidR="00117D8D">
        <w:t>following</w:t>
      </w:r>
      <w:r w:rsidR="00117D8D">
        <w:rPr>
          <w:spacing w:val="-1"/>
        </w:rPr>
        <w:t xml:space="preserve"> </w:t>
      </w:r>
      <w:r w:rsidR="00117D8D">
        <w:t>data regarding the ROSC process:</w:t>
      </w:r>
    </w:p>
    <w:p w14:paraId="70DC0AC4" w14:textId="77777777" w:rsidR="00CE1123" w:rsidRDefault="00CE1123">
      <w:pPr>
        <w:spacing w:line="312" w:lineRule="auto"/>
        <w:jc w:val="both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4495E6A8" w14:textId="77777777" w:rsidR="00CE1123" w:rsidRDefault="00117D8D">
      <w:pPr>
        <w:pStyle w:val="ListParagraph"/>
        <w:numPr>
          <w:ilvl w:val="1"/>
          <w:numId w:val="3"/>
        </w:numPr>
        <w:tabs>
          <w:tab w:val="left" w:pos="1561"/>
        </w:tabs>
        <w:spacing w:before="78" w:line="312" w:lineRule="auto"/>
        <w:ind w:right="100"/>
        <w:jc w:val="both"/>
      </w:pPr>
      <w:r>
        <w:lastRenderedPageBreak/>
        <w:t>For each timestamp, each CROSA and each XNEC relieved by RAO: The list of</w:t>
      </w:r>
      <w:r>
        <w:rPr>
          <w:spacing w:val="1"/>
        </w:rPr>
        <w:t xml:space="preserve"> </w:t>
      </w:r>
      <w:r>
        <w:t>XNECs relieved by RAO, their loading before and after RAO, applicable current and</w:t>
      </w:r>
      <w:r>
        <w:rPr>
          <w:spacing w:val="1"/>
        </w:rPr>
        <w:t xml:space="preserve"> </w:t>
      </w:r>
      <w:r>
        <w:t>flow</w:t>
      </w:r>
      <w:r>
        <w:rPr>
          <w:spacing w:val="-1"/>
        </w:rPr>
        <w:t xml:space="preserve"> </w:t>
      </w:r>
      <w:proofErr w:type="gramStart"/>
      <w:r>
        <w:t>limits;</w:t>
      </w:r>
      <w:proofErr w:type="gramEnd"/>
    </w:p>
    <w:p w14:paraId="45BE92C6" w14:textId="77777777" w:rsidR="00CE1123" w:rsidRDefault="00117D8D">
      <w:pPr>
        <w:pStyle w:val="ListParagraph"/>
        <w:numPr>
          <w:ilvl w:val="1"/>
          <w:numId w:val="3"/>
        </w:numPr>
        <w:tabs>
          <w:tab w:val="left" w:pos="1561"/>
        </w:tabs>
        <w:spacing w:line="312" w:lineRule="auto"/>
        <w:ind w:right="100" w:hanging="360"/>
        <w:jc w:val="both"/>
      </w:pPr>
      <w:r>
        <w:t>For each timestamp, each CROSA and each XRA recommended by RAO and ordered</w:t>
      </w:r>
      <w:r>
        <w:rPr>
          <w:spacing w:val="-52"/>
        </w:rPr>
        <w:t xml:space="preserve"> </w:t>
      </w:r>
      <w:r>
        <w:t>XRA: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prices</w:t>
      </w:r>
      <w:r>
        <w:rPr>
          <w:spacing w:val="-6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RAO,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volumes</w:t>
      </w:r>
      <w:r>
        <w:rPr>
          <w:spacing w:val="-6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RAO,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</w:t>
      </w:r>
      <w:r>
        <w:rPr>
          <w:spacing w:val="-5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XRAs, the</w:t>
      </w:r>
      <w:r>
        <w:rPr>
          <w:spacing w:val="-1"/>
        </w:rPr>
        <w:t xml:space="preserve"> </w:t>
      </w:r>
      <w:r>
        <w:t>ordered volume</w:t>
      </w:r>
      <w:r>
        <w:rPr>
          <w:spacing w:val="-1"/>
        </w:rPr>
        <w:t xml:space="preserve"> </w:t>
      </w:r>
      <w:r>
        <w:t>of XRAs,</w:t>
      </w:r>
      <w:r>
        <w:rPr>
          <w:spacing w:val="-1"/>
        </w:rPr>
        <w:t xml:space="preserve"> </w:t>
      </w:r>
      <w:r>
        <w:t>the final settled</w:t>
      </w:r>
      <w:r>
        <w:rPr>
          <w:spacing w:val="-1"/>
        </w:rPr>
        <w:t xml:space="preserve"> </w:t>
      </w:r>
      <w:r>
        <w:t>cost of</w:t>
      </w:r>
      <w:r>
        <w:rPr>
          <w:spacing w:val="-1"/>
        </w:rPr>
        <w:t xml:space="preserve"> </w:t>
      </w:r>
      <w:proofErr w:type="gramStart"/>
      <w:r>
        <w:t>XRAs;</w:t>
      </w:r>
      <w:proofErr w:type="gramEnd"/>
    </w:p>
    <w:p w14:paraId="3B11844E" w14:textId="77777777" w:rsidR="00CE1123" w:rsidRDefault="00117D8D">
      <w:pPr>
        <w:pStyle w:val="ListParagraph"/>
        <w:numPr>
          <w:ilvl w:val="1"/>
          <w:numId w:val="3"/>
        </w:numPr>
        <w:tabs>
          <w:tab w:val="left" w:pos="1561"/>
        </w:tabs>
        <w:spacing w:line="312" w:lineRule="auto"/>
        <w:ind w:right="103"/>
        <w:jc w:val="both"/>
      </w:pPr>
      <w:r>
        <w:t>The loading of XNEC defined in point (a) in real-time (based on e.g. real time</w:t>
      </w:r>
      <w:r>
        <w:rPr>
          <w:spacing w:val="1"/>
        </w:rPr>
        <w:t xml:space="preserve"> </w:t>
      </w:r>
      <w:r>
        <w:t>snapshots).</w:t>
      </w:r>
    </w:p>
    <w:p w14:paraId="2A0D7E07" w14:textId="77777777" w:rsidR="00CE1123" w:rsidRDefault="004A1AF7">
      <w:pPr>
        <w:pStyle w:val="ListParagraph"/>
        <w:numPr>
          <w:ilvl w:val="0"/>
          <w:numId w:val="3"/>
        </w:numPr>
        <w:tabs>
          <w:tab w:val="left" w:pos="480"/>
        </w:tabs>
        <w:spacing w:line="312" w:lineRule="auto"/>
        <w:ind w:left="479" w:right="100"/>
        <w:jc w:val="both"/>
      </w:pPr>
      <w:r>
        <w:t>SEE</w:t>
      </w:r>
      <w:r w:rsidR="00117D8D">
        <w:t xml:space="preserve"> TSOs and RSC shall consult and coordinate with </w:t>
      </w:r>
      <w:r>
        <w:t>SEE</w:t>
      </w:r>
      <w:r w:rsidR="00117D8D">
        <w:t xml:space="preserve"> regulatory authorities regarding</w:t>
      </w:r>
      <w:r w:rsidR="00117D8D">
        <w:rPr>
          <w:spacing w:val="1"/>
        </w:rPr>
        <w:t xml:space="preserve"> </w:t>
      </w:r>
      <w:r w:rsidR="00117D8D">
        <w:t xml:space="preserve">detailed specification of the above reporting and data delivery requirements. </w:t>
      </w:r>
      <w:r>
        <w:t>SEE</w:t>
      </w:r>
      <w:r w:rsidR="00117D8D">
        <w:t xml:space="preserve"> regulatory</w:t>
      </w:r>
      <w:r w:rsidR="00117D8D">
        <w:rPr>
          <w:spacing w:val="1"/>
        </w:rPr>
        <w:t xml:space="preserve"> </w:t>
      </w:r>
      <w:r w:rsidR="00117D8D">
        <w:t>authorities</w:t>
      </w:r>
      <w:r w:rsidR="00117D8D">
        <w:rPr>
          <w:spacing w:val="-11"/>
        </w:rPr>
        <w:t xml:space="preserve"> </w:t>
      </w:r>
      <w:r w:rsidR="00117D8D">
        <w:t>shall</w:t>
      </w:r>
      <w:r w:rsidR="00117D8D">
        <w:rPr>
          <w:spacing w:val="-10"/>
        </w:rPr>
        <w:t xml:space="preserve"> </w:t>
      </w:r>
      <w:r w:rsidR="00117D8D">
        <w:t>have</w:t>
      </w:r>
      <w:r w:rsidR="00117D8D">
        <w:rPr>
          <w:spacing w:val="-10"/>
        </w:rPr>
        <w:t xml:space="preserve"> </w:t>
      </w:r>
      <w:r w:rsidR="00117D8D">
        <w:t>the</w:t>
      </w:r>
      <w:r w:rsidR="00117D8D">
        <w:rPr>
          <w:spacing w:val="-12"/>
        </w:rPr>
        <w:t xml:space="preserve"> </w:t>
      </w:r>
      <w:r w:rsidR="00117D8D">
        <w:t>right</w:t>
      </w:r>
      <w:r w:rsidR="00117D8D">
        <w:rPr>
          <w:spacing w:val="-10"/>
        </w:rPr>
        <w:t xml:space="preserve"> </w:t>
      </w:r>
      <w:r w:rsidR="00117D8D">
        <w:t>to</w:t>
      </w:r>
      <w:r w:rsidR="00117D8D">
        <w:rPr>
          <w:spacing w:val="-10"/>
        </w:rPr>
        <w:t xml:space="preserve"> </w:t>
      </w:r>
      <w:r w:rsidR="00117D8D">
        <w:t>request</w:t>
      </w:r>
      <w:r w:rsidR="00117D8D">
        <w:rPr>
          <w:spacing w:val="-12"/>
        </w:rPr>
        <w:t xml:space="preserve"> </w:t>
      </w:r>
      <w:r w:rsidR="00117D8D">
        <w:t>additional</w:t>
      </w:r>
      <w:r w:rsidR="00117D8D">
        <w:rPr>
          <w:spacing w:val="-12"/>
        </w:rPr>
        <w:t xml:space="preserve"> </w:t>
      </w:r>
      <w:r w:rsidR="00117D8D">
        <w:t>reporting</w:t>
      </w:r>
      <w:r w:rsidR="00117D8D">
        <w:rPr>
          <w:spacing w:val="-11"/>
        </w:rPr>
        <w:t xml:space="preserve"> </w:t>
      </w:r>
      <w:r w:rsidR="00117D8D">
        <w:t>and</w:t>
      </w:r>
      <w:r w:rsidR="00117D8D">
        <w:rPr>
          <w:spacing w:val="-11"/>
        </w:rPr>
        <w:t xml:space="preserve"> </w:t>
      </w:r>
      <w:r w:rsidR="00117D8D">
        <w:t>data</w:t>
      </w:r>
      <w:r w:rsidR="00117D8D">
        <w:rPr>
          <w:spacing w:val="-11"/>
        </w:rPr>
        <w:t xml:space="preserve"> </w:t>
      </w:r>
      <w:r w:rsidR="00117D8D">
        <w:t>delivery</w:t>
      </w:r>
      <w:r w:rsidR="00117D8D">
        <w:rPr>
          <w:spacing w:val="-9"/>
        </w:rPr>
        <w:t xml:space="preserve"> </w:t>
      </w:r>
      <w:r w:rsidR="00117D8D">
        <w:t>in</w:t>
      </w:r>
      <w:r w:rsidR="00117D8D">
        <w:rPr>
          <w:spacing w:val="-10"/>
        </w:rPr>
        <w:t xml:space="preserve"> </w:t>
      </w:r>
      <w:r w:rsidR="00117D8D">
        <w:t>coordination</w:t>
      </w:r>
      <w:r w:rsidR="00117D8D">
        <w:rPr>
          <w:spacing w:val="-10"/>
        </w:rPr>
        <w:t xml:space="preserve"> </w:t>
      </w:r>
      <w:r w:rsidR="00117D8D">
        <w:t>with</w:t>
      </w:r>
      <w:r w:rsidR="00117D8D">
        <w:rPr>
          <w:spacing w:val="-53"/>
        </w:rPr>
        <w:t xml:space="preserve"> </w:t>
      </w:r>
      <w:r>
        <w:t>SEE</w:t>
      </w:r>
      <w:r w:rsidR="00117D8D">
        <w:t xml:space="preserve"> TSOs and </w:t>
      </w:r>
      <w:r w:rsidR="00185E7E">
        <w:t xml:space="preserve">SEE </w:t>
      </w:r>
      <w:r w:rsidR="00117D8D">
        <w:t>RSC, or to withdraw the requirement for specific reporting or data delivery, if</w:t>
      </w:r>
      <w:r w:rsidR="00117D8D">
        <w:rPr>
          <w:spacing w:val="1"/>
        </w:rPr>
        <w:t xml:space="preserve"> </w:t>
      </w:r>
      <w:r w:rsidR="00117D8D">
        <w:t xml:space="preserve">they consider it no longer valid. </w:t>
      </w:r>
      <w:r>
        <w:t>SEE</w:t>
      </w:r>
      <w:r w:rsidR="00117D8D">
        <w:t xml:space="preserve"> TSOs, RSC and regulatory authorities shall cooperate to</w:t>
      </w:r>
      <w:r w:rsidR="00117D8D">
        <w:rPr>
          <w:spacing w:val="1"/>
        </w:rPr>
        <w:t xml:space="preserve"> </w:t>
      </w:r>
      <w:r w:rsidR="00117D8D">
        <w:t>avoid</w:t>
      </w:r>
      <w:r w:rsidR="00117D8D">
        <w:rPr>
          <w:spacing w:val="-1"/>
        </w:rPr>
        <w:t xml:space="preserve"> </w:t>
      </w:r>
      <w:r w:rsidR="00117D8D">
        <w:t>duplication of reporting and</w:t>
      </w:r>
      <w:r w:rsidR="00117D8D">
        <w:rPr>
          <w:spacing w:val="-1"/>
        </w:rPr>
        <w:t xml:space="preserve"> </w:t>
      </w:r>
      <w:r w:rsidR="00117D8D">
        <w:t>data delivery</w:t>
      </w:r>
      <w:r w:rsidR="00117D8D">
        <w:rPr>
          <w:spacing w:val="2"/>
        </w:rPr>
        <w:t xml:space="preserve"> </w:t>
      </w:r>
      <w:r w:rsidR="00117D8D">
        <w:t>requirements.</w:t>
      </w:r>
    </w:p>
    <w:p w14:paraId="62A89647" w14:textId="5D22D1B8" w:rsidR="00CE1123" w:rsidRDefault="001706B6">
      <w:pPr>
        <w:pStyle w:val="ListParagraph"/>
        <w:numPr>
          <w:ilvl w:val="0"/>
          <w:numId w:val="3"/>
        </w:numPr>
        <w:tabs>
          <w:tab w:val="left" w:pos="480"/>
        </w:tabs>
        <w:spacing w:before="1" w:line="312" w:lineRule="auto"/>
        <w:ind w:left="479" w:right="99"/>
        <w:jc w:val="both"/>
      </w:pPr>
      <w:r>
        <w:rPr>
          <w:spacing w:val="-7"/>
        </w:rPr>
        <w:t>E</w:t>
      </w:r>
      <w:r w:rsidR="00117D8D">
        <w:t>ach</w:t>
      </w:r>
      <w:r w:rsidR="00117D8D">
        <w:rPr>
          <w:spacing w:val="-6"/>
        </w:rPr>
        <w:t xml:space="preserve"> </w:t>
      </w:r>
      <w:r w:rsidR="004A1AF7">
        <w:t>SEE</w:t>
      </w:r>
      <w:r w:rsidR="00117D8D">
        <w:rPr>
          <w:spacing w:val="-8"/>
        </w:rPr>
        <w:t xml:space="preserve"> </w:t>
      </w:r>
      <w:r w:rsidR="00117D8D">
        <w:t>TSO</w:t>
      </w:r>
      <w:r w:rsidR="00117D8D">
        <w:rPr>
          <w:spacing w:val="-6"/>
        </w:rPr>
        <w:t xml:space="preserve"> </w:t>
      </w:r>
      <w:r w:rsidR="00117D8D">
        <w:t>shall</w:t>
      </w:r>
      <w:r w:rsidR="00117D8D">
        <w:rPr>
          <w:spacing w:val="-7"/>
        </w:rPr>
        <w:t xml:space="preserve"> </w:t>
      </w:r>
      <w:r w:rsidR="00117D8D">
        <w:t>develop</w:t>
      </w:r>
      <w:r w:rsidR="00117D8D">
        <w:rPr>
          <w:spacing w:val="-52"/>
        </w:rPr>
        <w:t xml:space="preserve"> </w:t>
      </w:r>
      <w:r w:rsidR="00117D8D">
        <w:t>a</w:t>
      </w:r>
      <w:r w:rsidR="00117D8D">
        <w:rPr>
          <w:spacing w:val="-8"/>
        </w:rPr>
        <w:t xml:space="preserve"> </w:t>
      </w:r>
      <w:r w:rsidR="00117D8D">
        <w:t>description</w:t>
      </w:r>
      <w:r w:rsidR="00117D8D">
        <w:rPr>
          <w:spacing w:val="-8"/>
        </w:rPr>
        <w:t xml:space="preserve"> </w:t>
      </w:r>
      <w:r w:rsidR="00117D8D">
        <w:t>of</w:t>
      </w:r>
      <w:r w:rsidR="00117D8D">
        <w:rPr>
          <w:spacing w:val="-8"/>
        </w:rPr>
        <w:t xml:space="preserve"> </w:t>
      </w:r>
      <w:r w:rsidR="00117D8D">
        <w:t>national</w:t>
      </w:r>
      <w:r w:rsidR="00117D8D">
        <w:rPr>
          <w:spacing w:val="-8"/>
        </w:rPr>
        <w:t xml:space="preserve"> </w:t>
      </w:r>
      <w:r w:rsidR="00117D8D">
        <w:t>rules</w:t>
      </w:r>
      <w:r w:rsidR="00117D8D">
        <w:rPr>
          <w:spacing w:val="-8"/>
        </w:rPr>
        <w:t xml:space="preserve"> </w:t>
      </w:r>
      <w:r w:rsidR="00117D8D">
        <w:t>and</w:t>
      </w:r>
      <w:r w:rsidR="00117D8D">
        <w:rPr>
          <w:spacing w:val="-8"/>
        </w:rPr>
        <w:t xml:space="preserve"> </w:t>
      </w:r>
      <w:r w:rsidR="00117D8D">
        <w:t>procedures</w:t>
      </w:r>
      <w:r w:rsidR="00117D8D">
        <w:rPr>
          <w:spacing w:val="-8"/>
        </w:rPr>
        <w:t xml:space="preserve"> </w:t>
      </w:r>
      <w:r w:rsidR="00117D8D">
        <w:t>for</w:t>
      </w:r>
      <w:r w:rsidR="00117D8D">
        <w:rPr>
          <w:spacing w:val="-8"/>
        </w:rPr>
        <w:t xml:space="preserve"> </w:t>
      </w:r>
      <w:r w:rsidR="00117D8D">
        <w:t>activation</w:t>
      </w:r>
      <w:r w:rsidR="00117D8D">
        <w:rPr>
          <w:spacing w:val="-8"/>
        </w:rPr>
        <w:t xml:space="preserve"> </w:t>
      </w:r>
      <w:r w:rsidR="00117D8D">
        <w:t>of</w:t>
      </w:r>
      <w:r w:rsidR="00117D8D">
        <w:rPr>
          <w:spacing w:val="-8"/>
        </w:rPr>
        <w:t xml:space="preserve"> </w:t>
      </w:r>
      <w:r w:rsidR="00117D8D">
        <w:t>remedial</w:t>
      </w:r>
      <w:r w:rsidR="00117D8D">
        <w:rPr>
          <w:spacing w:val="-8"/>
        </w:rPr>
        <w:t xml:space="preserve"> </w:t>
      </w:r>
      <w:r w:rsidR="00117D8D">
        <w:t>actions,</w:t>
      </w:r>
      <w:r w:rsidR="00117D8D">
        <w:rPr>
          <w:spacing w:val="-7"/>
        </w:rPr>
        <w:t xml:space="preserve"> </w:t>
      </w:r>
      <w:r w:rsidR="00117D8D">
        <w:t>with</w:t>
      </w:r>
      <w:r w:rsidR="00117D8D">
        <w:rPr>
          <w:spacing w:val="-8"/>
        </w:rPr>
        <w:t xml:space="preserve"> </w:t>
      </w:r>
      <w:r w:rsidR="00117D8D">
        <w:t>specific</w:t>
      </w:r>
      <w:r w:rsidR="00117D8D">
        <w:rPr>
          <w:spacing w:val="-7"/>
        </w:rPr>
        <w:t xml:space="preserve"> </w:t>
      </w:r>
      <w:r w:rsidR="00117D8D">
        <w:t>focus</w:t>
      </w:r>
      <w:r w:rsidR="00117D8D">
        <w:rPr>
          <w:spacing w:val="-53"/>
        </w:rPr>
        <w:t xml:space="preserve"> </w:t>
      </w:r>
      <w:r w:rsidR="00117D8D">
        <w:t xml:space="preserve">on </w:t>
      </w:r>
      <w:proofErr w:type="spellStart"/>
      <w:r w:rsidR="00117D8D">
        <w:t>redispatching</w:t>
      </w:r>
      <w:proofErr w:type="spellEnd"/>
      <w:r w:rsidR="00117D8D">
        <w:t xml:space="preserve"> actions. This description shall entail all relevant information that is required for</w:t>
      </w:r>
      <w:r w:rsidR="00117D8D">
        <w:rPr>
          <w:spacing w:val="1"/>
        </w:rPr>
        <w:t xml:space="preserve"> </w:t>
      </w:r>
      <w:r w:rsidR="00117D8D">
        <w:t>understanding</w:t>
      </w:r>
      <w:r w:rsidR="00117D8D">
        <w:rPr>
          <w:spacing w:val="-11"/>
        </w:rPr>
        <w:t xml:space="preserve"> </w:t>
      </w:r>
      <w:r w:rsidR="00117D8D">
        <w:t>of</w:t>
      </w:r>
      <w:r w:rsidR="00117D8D">
        <w:rPr>
          <w:spacing w:val="-11"/>
        </w:rPr>
        <w:t xml:space="preserve"> </w:t>
      </w:r>
      <w:r w:rsidR="00117D8D">
        <w:t>these</w:t>
      </w:r>
      <w:r w:rsidR="00117D8D">
        <w:rPr>
          <w:spacing w:val="-11"/>
        </w:rPr>
        <w:t xml:space="preserve"> </w:t>
      </w:r>
      <w:r w:rsidR="00117D8D">
        <w:t>rules</w:t>
      </w:r>
      <w:r w:rsidR="00117D8D">
        <w:rPr>
          <w:spacing w:val="-10"/>
        </w:rPr>
        <w:t xml:space="preserve"> </w:t>
      </w:r>
      <w:r w:rsidR="00117D8D">
        <w:t>and</w:t>
      </w:r>
      <w:r w:rsidR="00117D8D">
        <w:rPr>
          <w:spacing w:val="-11"/>
        </w:rPr>
        <w:t xml:space="preserve"> </w:t>
      </w:r>
      <w:r w:rsidR="00117D8D">
        <w:t>procedures.</w:t>
      </w:r>
      <w:r w:rsidR="00117D8D">
        <w:rPr>
          <w:spacing w:val="-11"/>
        </w:rPr>
        <w:t xml:space="preserve"> </w:t>
      </w:r>
      <w:r w:rsidR="00117D8D">
        <w:t>For</w:t>
      </w:r>
      <w:r w:rsidR="00117D8D">
        <w:rPr>
          <w:spacing w:val="-10"/>
        </w:rPr>
        <w:t xml:space="preserve"> </w:t>
      </w:r>
      <w:r w:rsidR="00117D8D">
        <w:t>cost-based</w:t>
      </w:r>
      <w:r w:rsidR="00117D8D">
        <w:rPr>
          <w:spacing w:val="-11"/>
        </w:rPr>
        <w:t xml:space="preserve"> </w:t>
      </w:r>
      <w:r w:rsidR="00117D8D">
        <w:t>compensation</w:t>
      </w:r>
      <w:r w:rsidR="00117D8D">
        <w:rPr>
          <w:spacing w:val="-10"/>
        </w:rPr>
        <w:t xml:space="preserve"> </w:t>
      </w:r>
      <w:r w:rsidR="00117D8D">
        <w:t>of</w:t>
      </w:r>
      <w:r w:rsidR="00117D8D">
        <w:rPr>
          <w:spacing w:val="-9"/>
        </w:rPr>
        <w:t xml:space="preserve"> </w:t>
      </w:r>
      <w:proofErr w:type="spellStart"/>
      <w:r w:rsidR="00117D8D">
        <w:t>redispatching</w:t>
      </w:r>
      <w:proofErr w:type="spellEnd"/>
      <w:r w:rsidR="00117D8D">
        <w:rPr>
          <w:spacing w:val="-10"/>
        </w:rPr>
        <w:t xml:space="preserve"> </w:t>
      </w:r>
      <w:r w:rsidR="00117D8D">
        <w:t>actions,</w:t>
      </w:r>
      <w:r w:rsidR="00117D8D">
        <w:rPr>
          <w:spacing w:val="-53"/>
        </w:rPr>
        <w:t xml:space="preserve"> </w:t>
      </w:r>
      <w:r w:rsidR="00117D8D">
        <w:t>the description shall clearly list the different cost categories, and identifies which cost categories</w:t>
      </w:r>
      <w:r w:rsidR="00117D8D">
        <w:rPr>
          <w:spacing w:val="1"/>
        </w:rPr>
        <w:t xml:space="preserve"> </w:t>
      </w:r>
      <w:r w:rsidR="00117D8D">
        <w:t>are to be considered as incurred costs in the cost sharing methodology. It shall also include the</w:t>
      </w:r>
      <w:r w:rsidR="00117D8D">
        <w:rPr>
          <w:spacing w:val="1"/>
        </w:rPr>
        <w:t xml:space="preserve"> </w:t>
      </w:r>
      <w:r w:rsidR="00117D8D">
        <w:t>planning on future evolution of these rules and assessment of potential incompatibilities with this</w:t>
      </w:r>
      <w:r w:rsidR="00117D8D">
        <w:rPr>
          <w:spacing w:val="1"/>
        </w:rPr>
        <w:t xml:space="preserve"> </w:t>
      </w:r>
      <w:r w:rsidR="00117D8D">
        <w:t xml:space="preserve">RDCT Methodology. This assessment shall be updated on an annual basis and provided to </w:t>
      </w:r>
      <w:r w:rsidR="004A1AF7">
        <w:t>SEE</w:t>
      </w:r>
      <w:r w:rsidR="00117D8D">
        <w:rPr>
          <w:spacing w:val="1"/>
        </w:rPr>
        <w:t xml:space="preserve"> </w:t>
      </w:r>
      <w:r w:rsidR="00117D8D">
        <w:t>RSC,</w:t>
      </w:r>
      <w:r w:rsidR="00117D8D">
        <w:rPr>
          <w:spacing w:val="-1"/>
        </w:rPr>
        <w:t xml:space="preserve"> </w:t>
      </w:r>
      <w:r w:rsidR="004A1AF7">
        <w:rPr>
          <w:spacing w:val="-1"/>
        </w:rPr>
        <w:t>SEE</w:t>
      </w:r>
      <w:r w:rsidR="00117D8D">
        <w:t xml:space="preserve"> TSOs and </w:t>
      </w:r>
      <w:r w:rsidR="004A1AF7">
        <w:t>SEE</w:t>
      </w:r>
      <w:r w:rsidR="00117D8D">
        <w:t xml:space="preserve"> regulatory authorities.</w:t>
      </w:r>
    </w:p>
    <w:p w14:paraId="789A036C" w14:textId="77777777" w:rsidR="00CE1123" w:rsidRDefault="00CE1123">
      <w:pPr>
        <w:pStyle w:val="BodyText"/>
        <w:spacing w:before="2"/>
        <w:ind w:left="0" w:firstLine="0"/>
        <w:jc w:val="left"/>
        <w:rPr>
          <w:sz w:val="29"/>
        </w:rPr>
      </w:pPr>
    </w:p>
    <w:p w14:paraId="47823A13" w14:textId="77777777" w:rsidR="00CE1123" w:rsidRDefault="00117D8D">
      <w:pPr>
        <w:pStyle w:val="Heading1"/>
      </w:pPr>
      <w:r>
        <w:rPr>
          <w:color w:val="23236E"/>
        </w:rPr>
        <w:t>Article</w:t>
      </w:r>
      <w:r>
        <w:rPr>
          <w:color w:val="23236E"/>
          <w:spacing w:val="-5"/>
        </w:rPr>
        <w:t xml:space="preserve"> </w:t>
      </w:r>
      <w:r>
        <w:rPr>
          <w:color w:val="23236E"/>
        </w:rPr>
        <w:t>36</w:t>
      </w:r>
    </w:p>
    <w:p w14:paraId="69FABDD9" w14:textId="77777777" w:rsidR="00CE1123" w:rsidRDefault="00117D8D">
      <w:pPr>
        <w:spacing w:line="268" w:lineRule="exact"/>
        <w:ind w:left="417" w:right="402"/>
        <w:jc w:val="center"/>
        <w:rPr>
          <w:b/>
          <w:sz w:val="24"/>
        </w:rPr>
      </w:pPr>
      <w:r>
        <w:rPr>
          <w:b/>
          <w:color w:val="23236E"/>
          <w:sz w:val="24"/>
        </w:rPr>
        <w:t>Rules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concerning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governance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and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decision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making</w:t>
      </w:r>
      <w:r>
        <w:rPr>
          <w:b/>
          <w:color w:val="23236E"/>
          <w:spacing w:val="-3"/>
          <w:sz w:val="24"/>
        </w:rPr>
        <w:t xml:space="preserve"> </w:t>
      </w:r>
      <w:r>
        <w:rPr>
          <w:b/>
          <w:color w:val="23236E"/>
          <w:sz w:val="24"/>
        </w:rPr>
        <w:t>among</w:t>
      </w:r>
      <w:r>
        <w:rPr>
          <w:b/>
          <w:color w:val="23236E"/>
          <w:spacing w:val="-2"/>
          <w:sz w:val="24"/>
        </w:rPr>
        <w:t xml:space="preserve"> </w:t>
      </w:r>
      <w:r w:rsidR="004A1AF7">
        <w:rPr>
          <w:b/>
          <w:color w:val="23236E"/>
          <w:sz w:val="24"/>
        </w:rPr>
        <w:t>SEE</w:t>
      </w:r>
      <w:r>
        <w:rPr>
          <w:b/>
          <w:color w:val="23236E"/>
          <w:spacing w:val="-4"/>
          <w:sz w:val="24"/>
        </w:rPr>
        <w:t xml:space="preserve"> </w:t>
      </w:r>
      <w:r>
        <w:rPr>
          <w:b/>
          <w:color w:val="23236E"/>
          <w:sz w:val="24"/>
        </w:rPr>
        <w:t>TSOs</w:t>
      </w:r>
    </w:p>
    <w:p w14:paraId="53520A98" w14:textId="77777777" w:rsidR="00CE1123" w:rsidRDefault="00117D8D">
      <w:pPr>
        <w:pStyle w:val="ListParagraph"/>
        <w:numPr>
          <w:ilvl w:val="0"/>
          <w:numId w:val="2"/>
        </w:numPr>
        <w:tabs>
          <w:tab w:val="left" w:pos="480"/>
        </w:tabs>
        <w:spacing w:before="117" w:line="312" w:lineRule="auto"/>
        <w:ind w:left="479" w:right="100"/>
        <w:jc w:val="both"/>
      </w:pPr>
      <w:r>
        <w:t xml:space="preserve">All </w:t>
      </w:r>
      <w:r w:rsidR="00DA7EE8">
        <w:t>SEE</w:t>
      </w:r>
      <w:r>
        <w:t xml:space="preserve"> TSOs shall cooperate for the implementation and operation of this RDCT Methodology.</w:t>
      </w:r>
      <w:r>
        <w:rPr>
          <w:spacing w:val="1"/>
        </w:rPr>
        <w:t xml:space="preserve"> </w:t>
      </w:r>
      <w:r>
        <w:t>This cooperation shall be carried out through common bodies where each TSO shall have at least</w:t>
      </w:r>
      <w:r>
        <w:rPr>
          <w:spacing w:val="1"/>
        </w:rPr>
        <w:t xml:space="preserve"> </w:t>
      </w:r>
      <w:r>
        <w:t>one representative. The members of the common bodies shall aim to make unanimous decisions.</w:t>
      </w:r>
      <w:r>
        <w:rPr>
          <w:spacing w:val="1"/>
        </w:rPr>
        <w:t xml:space="preserve"> </w:t>
      </w:r>
      <w:r>
        <w:t>Where unanimity cannot be reached, qualified majority voting based on the voting principles</w:t>
      </w:r>
      <w:r>
        <w:rPr>
          <w:spacing w:val="1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in accordance with Article 9(3)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CACM Regulation shall</w:t>
      </w:r>
      <w:r>
        <w:rPr>
          <w:spacing w:val="-1"/>
        </w:rPr>
        <w:t xml:space="preserve"> </w:t>
      </w:r>
      <w:r>
        <w:t>apply.</w:t>
      </w:r>
    </w:p>
    <w:p w14:paraId="0D6D3E1E" w14:textId="77777777" w:rsidR="00CE1123" w:rsidRDefault="00117D8D">
      <w:pPr>
        <w:pStyle w:val="ListParagraph"/>
        <w:numPr>
          <w:ilvl w:val="0"/>
          <w:numId w:val="2"/>
        </w:numPr>
        <w:tabs>
          <w:tab w:val="left" w:pos="480"/>
        </w:tabs>
        <w:spacing w:before="1" w:line="312" w:lineRule="auto"/>
        <w:ind w:left="479" w:right="98"/>
        <w:jc w:val="both"/>
      </w:pPr>
      <w:r>
        <w:t>All</w:t>
      </w:r>
      <w:r>
        <w:rPr>
          <w:spacing w:val="-10"/>
        </w:rPr>
        <w:t xml:space="preserve"> </w:t>
      </w:r>
      <w:r w:rsidR="00DA7EE8">
        <w:t>SEE</w:t>
      </w:r>
      <w:r>
        <w:rPr>
          <w:spacing w:val="-10"/>
        </w:rPr>
        <w:t xml:space="preserve"> </w:t>
      </w:r>
      <w:r>
        <w:t>TSOs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establish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steering</w:t>
      </w:r>
      <w:r>
        <w:rPr>
          <w:spacing w:val="-9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consisting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representative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each</w:t>
      </w:r>
      <w:r>
        <w:rPr>
          <w:spacing w:val="-9"/>
        </w:rPr>
        <w:t xml:space="preserve"> </w:t>
      </w:r>
      <w:r w:rsidR="00DA7EE8">
        <w:t>SEE</w:t>
      </w:r>
      <w:r>
        <w:rPr>
          <w:spacing w:val="-53"/>
        </w:rPr>
        <w:t xml:space="preserve"> </w:t>
      </w:r>
      <w:r>
        <w:t>TSO.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steering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binding</w:t>
      </w:r>
      <w:r>
        <w:rPr>
          <w:spacing w:val="-5"/>
        </w:rPr>
        <w:t xml:space="preserve"> </w:t>
      </w:r>
      <w:r>
        <w:t>decisions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rPr>
          <w:spacing w:val="-1"/>
        </w:rPr>
        <w:t>implementation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operation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RDCT</w:t>
      </w:r>
      <w:r>
        <w:rPr>
          <w:spacing w:val="-13"/>
        </w:rPr>
        <w:t xml:space="preserve"> </w:t>
      </w:r>
      <w:r>
        <w:t>Methodology.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steering</w:t>
      </w:r>
      <w:r>
        <w:rPr>
          <w:spacing w:val="-13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adopt</w:t>
      </w:r>
      <w:r>
        <w:rPr>
          <w:spacing w:val="-13"/>
        </w:rPr>
        <w:t xml:space="preserve"> </w:t>
      </w:r>
      <w:r>
        <w:t>rules</w:t>
      </w:r>
      <w:r>
        <w:rPr>
          <w:spacing w:val="-53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operation.</w:t>
      </w:r>
    </w:p>
    <w:p w14:paraId="32F4B0A8" w14:textId="77777777" w:rsidR="00CE1123" w:rsidRDefault="00117D8D">
      <w:pPr>
        <w:pStyle w:val="ListParagraph"/>
        <w:numPr>
          <w:ilvl w:val="0"/>
          <w:numId w:val="2"/>
        </w:numPr>
        <w:tabs>
          <w:tab w:val="left" w:pos="480"/>
        </w:tabs>
        <w:spacing w:line="312" w:lineRule="auto"/>
        <w:ind w:left="479" w:right="100"/>
        <w:jc w:val="both"/>
      </w:pPr>
      <w:r>
        <w:t xml:space="preserve">The steering committee shall also act as a body for settlement of disputes among </w:t>
      </w:r>
      <w:r w:rsidR="00DA7EE8">
        <w:t>SEE</w:t>
      </w:r>
      <w:r>
        <w:t xml:space="preserve"> TSOs</w:t>
      </w:r>
      <w:r>
        <w:rPr>
          <w:spacing w:val="1"/>
        </w:rPr>
        <w:t xml:space="preserve"> </w:t>
      </w:r>
      <w:r>
        <w:t>regarding the implementation and operation of this RDCT Methodology. The steering committee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the problems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disputes regarding,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to, 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issues:</w:t>
      </w:r>
    </w:p>
    <w:p w14:paraId="7029F9DD" w14:textId="77777777" w:rsidR="00CE1123" w:rsidRDefault="00117D8D">
      <w:pPr>
        <w:pStyle w:val="ListParagraph"/>
        <w:numPr>
          <w:ilvl w:val="1"/>
          <w:numId w:val="2"/>
        </w:numPr>
        <w:tabs>
          <w:tab w:val="left" w:pos="1539"/>
        </w:tabs>
        <w:spacing w:line="312" w:lineRule="auto"/>
        <w:ind w:right="103"/>
        <w:jc w:val="both"/>
      </w:pPr>
      <w:r>
        <w:t>Resolution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disputes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interpretation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aspects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methodology,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may</w:t>
      </w:r>
      <w:r>
        <w:rPr>
          <w:spacing w:val="-5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 xml:space="preserve">be </w:t>
      </w:r>
      <w:proofErr w:type="gramStart"/>
      <w:r>
        <w:t>clear;</w:t>
      </w:r>
      <w:proofErr w:type="gramEnd"/>
    </w:p>
    <w:p w14:paraId="15639583" w14:textId="77777777" w:rsidR="00CE1123" w:rsidRDefault="00117D8D">
      <w:pPr>
        <w:pStyle w:val="ListParagraph"/>
        <w:numPr>
          <w:ilvl w:val="1"/>
          <w:numId w:val="2"/>
        </w:numPr>
        <w:tabs>
          <w:tab w:val="left" w:pos="1539"/>
        </w:tabs>
        <w:spacing w:line="312" w:lineRule="auto"/>
        <w:ind w:right="99"/>
        <w:jc w:val="both"/>
      </w:pPr>
      <w:r>
        <w:t>Resolution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disputes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choices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methodology, which</w:t>
      </w:r>
      <w:r>
        <w:rPr>
          <w:spacing w:val="-1"/>
        </w:rPr>
        <w:t xml:space="preserve"> </w:t>
      </w:r>
      <w:r>
        <w:t>are not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methodology; and</w:t>
      </w:r>
    </w:p>
    <w:p w14:paraId="286B90BE" w14:textId="77777777" w:rsidR="00CE1123" w:rsidRDefault="00CE1123">
      <w:pPr>
        <w:spacing w:line="312" w:lineRule="auto"/>
        <w:jc w:val="both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419C8DCF" w14:textId="77777777" w:rsidR="00CE1123" w:rsidRDefault="00117D8D">
      <w:pPr>
        <w:pStyle w:val="ListParagraph"/>
        <w:numPr>
          <w:ilvl w:val="1"/>
          <w:numId w:val="2"/>
        </w:numPr>
        <w:tabs>
          <w:tab w:val="left" w:pos="1539"/>
        </w:tabs>
        <w:spacing w:before="78" w:line="312" w:lineRule="auto"/>
        <w:ind w:right="100"/>
        <w:jc w:val="both"/>
      </w:pPr>
      <w:r>
        <w:lastRenderedPageBreak/>
        <w:t>Resolution of possible disputes in the application and operation of this methodology,</w:t>
      </w:r>
      <w:r>
        <w:rPr>
          <w:spacing w:val="1"/>
        </w:rPr>
        <w:t xml:space="preserve"> </w:t>
      </w:r>
      <w:r>
        <w:t>including the disputes related to the provisions ruling the day-to-day operation, but</w:t>
      </w:r>
      <w:r>
        <w:rPr>
          <w:spacing w:val="1"/>
        </w:rPr>
        <w:t xml:space="preserve"> </w:t>
      </w:r>
      <w:r>
        <w:t>excluding</w:t>
      </w:r>
      <w:r>
        <w:rPr>
          <w:spacing w:val="-1"/>
        </w:rPr>
        <w:t xml:space="preserve"> </w:t>
      </w:r>
      <w:r>
        <w:t>the day-to-day operation itself.</w:t>
      </w:r>
    </w:p>
    <w:p w14:paraId="2DF90E4D" w14:textId="77777777" w:rsidR="00CE1123" w:rsidRDefault="00CE1123">
      <w:pPr>
        <w:pStyle w:val="BodyText"/>
        <w:spacing w:before="5"/>
        <w:ind w:left="0" w:firstLine="0"/>
        <w:jc w:val="left"/>
        <w:rPr>
          <w:sz w:val="32"/>
        </w:rPr>
      </w:pPr>
    </w:p>
    <w:p w14:paraId="46A65A1E" w14:textId="77777777" w:rsidR="00776784" w:rsidRDefault="00117D8D" w:rsidP="00776784">
      <w:pPr>
        <w:pStyle w:val="Heading1"/>
        <w:rPr>
          <w:color w:val="23236E"/>
        </w:rPr>
      </w:pPr>
      <w:bookmarkStart w:id="23" w:name="_TOC_250003"/>
      <w:r>
        <w:rPr>
          <w:color w:val="23236E"/>
        </w:rPr>
        <w:t>Article 37</w:t>
      </w:r>
      <w:r w:rsidRPr="00776784">
        <w:rPr>
          <w:color w:val="23236E"/>
        </w:rPr>
        <w:t xml:space="preserve"> </w:t>
      </w:r>
      <w:bookmarkEnd w:id="23"/>
    </w:p>
    <w:p w14:paraId="76DC08F0" w14:textId="77777777" w:rsidR="00CE1123" w:rsidRPr="00776784" w:rsidRDefault="00117D8D" w:rsidP="00776784">
      <w:pPr>
        <w:pStyle w:val="Heading1"/>
        <w:rPr>
          <w:color w:val="23236E"/>
        </w:rPr>
      </w:pPr>
      <w:r>
        <w:rPr>
          <w:color w:val="23236E"/>
        </w:rPr>
        <w:t>Implementation</w:t>
      </w:r>
    </w:p>
    <w:p w14:paraId="724FC96F" w14:textId="77777777" w:rsidR="00CE1123" w:rsidRDefault="00117D8D">
      <w:pPr>
        <w:pStyle w:val="ListParagraph"/>
        <w:numPr>
          <w:ilvl w:val="0"/>
          <w:numId w:val="1"/>
        </w:numPr>
        <w:tabs>
          <w:tab w:val="left" w:pos="480"/>
        </w:tabs>
        <w:spacing w:before="121" w:line="312" w:lineRule="auto"/>
        <w:ind w:left="479"/>
        <w:jc w:val="both"/>
      </w:pPr>
      <w:r>
        <w:t xml:space="preserve">This RDCT Methodology shall be implemented in two steps. In the first step, all </w:t>
      </w:r>
      <w:r w:rsidR="00A22B69">
        <w:t>SEE</w:t>
      </w:r>
      <w:r>
        <w:t xml:space="preserve"> TSOs and</w:t>
      </w:r>
      <w:r>
        <w:rPr>
          <w:spacing w:val="1"/>
        </w:rPr>
        <w:t xml:space="preserve"> </w:t>
      </w:r>
      <w:r w:rsidR="00185E7E">
        <w:rPr>
          <w:spacing w:val="1"/>
        </w:rPr>
        <w:t xml:space="preserve">SEE </w:t>
      </w:r>
      <w:r>
        <w:t>RSC shall implement first implementation step of the RDCT Methodology as described in</w:t>
      </w:r>
      <w:r>
        <w:rPr>
          <w:spacing w:val="1"/>
        </w:rPr>
        <w:t xml:space="preserve"> </w:t>
      </w:r>
      <w:r>
        <w:t xml:space="preserve">paragraphs 2, 3 and 5. In the second step all </w:t>
      </w:r>
      <w:r w:rsidR="00A22B69">
        <w:t>SEE</w:t>
      </w:r>
      <w:r>
        <w:t xml:space="preserve"> TSOs and RSC shall implement the second</w:t>
      </w:r>
      <w:r>
        <w:rPr>
          <w:spacing w:val="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RDCT</w:t>
      </w:r>
      <w:r>
        <w:rPr>
          <w:spacing w:val="-1"/>
        </w:rPr>
        <w:t xml:space="preserve"> </w:t>
      </w:r>
      <w:r>
        <w:t>Methodology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 in</w:t>
      </w:r>
      <w:r>
        <w:rPr>
          <w:spacing w:val="-1"/>
        </w:rPr>
        <w:t xml:space="preserve"> </w:t>
      </w:r>
      <w:r>
        <w:t>paragraphs</w:t>
      </w:r>
      <w:r>
        <w:rPr>
          <w:spacing w:val="-1"/>
        </w:rPr>
        <w:t xml:space="preserve"> </w:t>
      </w:r>
      <w:r>
        <w:t>4 and</w:t>
      </w:r>
      <w:r>
        <w:rPr>
          <w:spacing w:val="-1"/>
        </w:rPr>
        <w:t xml:space="preserve"> </w:t>
      </w:r>
      <w:r>
        <w:t>5.</w:t>
      </w:r>
    </w:p>
    <w:p w14:paraId="79EF970A" w14:textId="30D5831A" w:rsidR="00CE1123" w:rsidRDefault="00117D8D" w:rsidP="00AC656F">
      <w:pPr>
        <w:pStyle w:val="ListParagraph"/>
        <w:numPr>
          <w:ilvl w:val="0"/>
          <w:numId w:val="1"/>
        </w:numPr>
        <w:tabs>
          <w:tab w:val="left" w:pos="480"/>
        </w:tabs>
        <w:spacing w:before="1" w:line="312" w:lineRule="auto"/>
        <w:ind w:right="100"/>
      </w:pPr>
      <w:r>
        <w:t>All</w:t>
      </w:r>
      <w:r>
        <w:rPr>
          <w:spacing w:val="1"/>
        </w:rPr>
        <w:t xml:space="preserve"> </w:t>
      </w:r>
      <w:r w:rsidR="00A22B69">
        <w:t>SEE</w:t>
      </w:r>
      <w:r>
        <w:rPr>
          <w:spacing w:val="1"/>
        </w:rPr>
        <w:t xml:space="preserve"> </w:t>
      </w:r>
      <w:r>
        <w:t>TSOs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RSC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step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RDCT</w:t>
      </w:r>
      <w:r>
        <w:rPr>
          <w:spacing w:val="1"/>
        </w:rPr>
        <w:t xml:space="preserve"> </w:t>
      </w:r>
      <w:r>
        <w:rPr>
          <w:spacing w:val="-1"/>
        </w:rPr>
        <w:t>Methodology</w:t>
      </w:r>
      <w:r>
        <w:rPr>
          <w:spacing w:val="-14"/>
        </w:rPr>
        <w:t xml:space="preserve"> </w:t>
      </w:r>
      <w:r w:rsidR="00AC656F" w:rsidRPr="00AC656F">
        <w:rPr>
          <w:spacing w:val="1"/>
        </w:rPr>
        <w:t>in accordance with the methodology pursuant to Article 76 of the SO Regulation</w:t>
      </w:r>
      <w:r w:rsidR="001857D3">
        <w:rPr>
          <w:spacing w:val="1"/>
        </w:rPr>
        <w:t>.</w:t>
      </w:r>
      <w:r w:rsidR="001B231D" w:rsidRPr="00583E22">
        <w:rPr>
          <w:spacing w:val="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first</w:t>
      </w:r>
      <w:r>
        <w:rPr>
          <w:spacing w:val="-13"/>
        </w:rPr>
        <w:t xml:space="preserve"> </w:t>
      </w:r>
      <w:proofErr w:type="gramStart"/>
      <w:r>
        <w:t>implementation</w:t>
      </w:r>
      <w:r w:rsidR="00FD78DD">
        <w:t xml:space="preserve"> </w:t>
      </w:r>
      <w:r>
        <w:rPr>
          <w:spacing w:val="-52"/>
        </w:rPr>
        <w:t xml:space="preserve"> </w:t>
      </w:r>
      <w:r>
        <w:t>step</w:t>
      </w:r>
      <w:proofErr w:type="gramEnd"/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RDCT Methodology</w:t>
      </w:r>
      <w:r>
        <w:rPr>
          <w:spacing w:val="-1"/>
        </w:rPr>
        <w:t xml:space="preserve"> </w:t>
      </w:r>
      <w:r>
        <w:t>shall fulfil at</w:t>
      </w:r>
      <w:r>
        <w:rPr>
          <w:spacing w:val="-1"/>
        </w:rPr>
        <w:t xml:space="preserve"> </w:t>
      </w:r>
      <w:r>
        <w:t>least the</w:t>
      </w:r>
      <w:r>
        <w:rPr>
          <w:spacing w:val="-1"/>
        </w:rPr>
        <w:t xml:space="preserve"> </w:t>
      </w:r>
      <w:r>
        <w:t>following requirements:</w:t>
      </w:r>
    </w:p>
    <w:p w14:paraId="7782543D" w14:textId="77777777" w:rsidR="00CE1123" w:rsidRDefault="00117D8D">
      <w:pPr>
        <w:pStyle w:val="ListParagraph"/>
        <w:numPr>
          <w:ilvl w:val="1"/>
          <w:numId w:val="1"/>
        </w:numPr>
        <w:tabs>
          <w:tab w:val="left" w:pos="1539"/>
        </w:tabs>
        <w:ind w:right="0" w:hanging="427"/>
        <w:jc w:val="both"/>
      </w:pPr>
      <w:r>
        <w:t>Implementation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day ahead</w:t>
      </w:r>
      <w:r>
        <w:rPr>
          <w:spacing w:val="-2"/>
        </w:rPr>
        <w:t xml:space="preserve"> </w:t>
      </w:r>
      <w:proofErr w:type="gramStart"/>
      <w:r>
        <w:t>CROSA;</w:t>
      </w:r>
      <w:proofErr w:type="gramEnd"/>
    </w:p>
    <w:p w14:paraId="5DE6A0DE" w14:textId="77777777" w:rsidR="00CE1123" w:rsidRDefault="00117D8D">
      <w:pPr>
        <w:pStyle w:val="ListParagraph"/>
        <w:numPr>
          <w:ilvl w:val="1"/>
          <w:numId w:val="1"/>
        </w:numPr>
        <w:tabs>
          <w:tab w:val="left" w:pos="1539"/>
        </w:tabs>
        <w:spacing w:before="76" w:line="312" w:lineRule="auto"/>
        <w:jc w:val="both"/>
      </w:pP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sharing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day-ahead</w:t>
      </w:r>
      <w:r>
        <w:rPr>
          <w:spacing w:val="1"/>
        </w:rPr>
        <w:t xml:space="preserve"> </w:t>
      </w:r>
      <w:r>
        <w:t>CROSA</w:t>
      </w:r>
      <w:r>
        <w:rPr>
          <w:spacing w:val="1"/>
        </w:rPr>
        <w:t xml:space="preserve"> </w:t>
      </w: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sharing</w:t>
      </w:r>
      <w:r>
        <w:rPr>
          <w:spacing w:val="1"/>
        </w:rPr>
        <w:t xml:space="preserve"> </w:t>
      </w:r>
      <w:proofErr w:type="gramStart"/>
      <w:r>
        <w:t>methodology;</w:t>
      </w:r>
      <w:proofErr w:type="gramEnd"/>
    </w:p>
    <w:p w14:paraId="73B65676" w14:textId="77777777" w:rsidR="00CE1123" w:rsidRDefault="00117D8D">
      <w:pPr>
        <w:pStyle w:val="ListParagraph"/>
        <w:numPr>
          <w:ilvl w:val="1"/>
          <w:numId w:val="1"/>
        </w:numPr>
        <w:tabs>
          <w:tab w:val="left" w:pos="1539"/>
        </w:tabs>
        <w:spacing w:line="312" w:lineRule="auto"/>
        <w:ind w:right="100"/>
        <w:jc w:val="both"/>
      </w:pPr>
      <w:r>
        <w:t>RAO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day-ahead</w:t>
      </w:r>
      <w:r>
        <w:rPr>
          <w:spacing w:val="1"/>
        </w:rPr>
        <w:t xml:space="preserve"> </w:t>
      </w:r>
      <w:r>
        <w:t>CROSA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proofErr w:type="spellStart"/>
      <w:r>
        <w:t>optimisation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redispatching</w:t>
      </w:r>
      <w:proofErr w:type="spellEnd"/>
      <w:r>
        <w:rPr>
          <w:spacing w:val="-52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 xml:space="preserve">phase shifting </w:t>
      </w:r>
      <w:proofErr w:type="gramStart"/>
      <w:r>
        <w:t>transformers;</w:t>
      </w:r>
      <w:proofErr w:type="gramEnd"/>
    </w:p>
    <w:p w14:paraId="351FE9B3" w14:textId="77777777" w:rsidR="00CE1123" w:rsidRDefault="00117D8D">
      <w:pPr>
        <w:pStyle w:val="ListParagraph"/>
        <w:numPr>
          <w:ilvl w:val="0"/>
          <w:numId w:val="1"/>
        </w:numPr>
        <w:tabs>
          <w:tab w:val="left" w:pos="480"/>
        </w:tabs>
        <w:spacing w:line="312" w:lineRule="auto"/>
        <w:ind w:left="479" w:right="100"/>
        <w:jc w:val="both"/>
      </w:pP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implementation</w:t>
      </w:r>
      <w:r>
        <w:rPr>
          <w:spacing w:val="-7"/>
        </w:rPr>
        <w:t xml:space="preserve"> </w:t>
      </w:r>
      <w:r>
        <w:t>step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RDCT</w:t>
      </w:r>
      <w:r>
        <w:rPr>
          <w:spacing w:val="-7"/>
        </w:rPr>
        <w:t xml:space="preserve"> </w:t>
      </w:r>
      <w:r>
        <w:t>Methodology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simplification</w:t>
      </w:r>
      <w:r>
        <w:rPr>
          <w:spacing w:val="-7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RDCT</w:t>
      </w:r>
      <w:r>
        <w:rPr>
          <w:spacing w:val="-10"/>
        </w:rPr>
        <w:t xml:space="preserve"> </w:t>
      </w:r>
      <w:r>
        <w:t>Methodology</w:t>
      </w:r>
      <w:r>
        <w:rPr>
          <w:spacing w:val="-9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significantly</w:t>
      </w:r>
      <w:r>
        <w:rPr>
          <w:spacing w:val="-9"/>
        </w:rPr>
        <w:t xml:space="preserve"> </w:t>
      </w:r>
      <w:r>
        <w:t>infringe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requirements</w:t>
      </w:r>
      <w:r>
        <w:rPr>
          <w:spacing w:val="-11"/>
        </w:rPr>
        <w:t xml:space="preserve"> </w:t>
      </w:r>
      <w:r>
        <w:t>pursuant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paragraph</w:t>
      </w:r>
    </w:p>
    <w:p w14:paraId="2455432F" w14:textId="77777777" w:rsidR="00CE1123" w:rsidRDefault="00117D8D">
      <w:pPr>
        <w:pStyle w:val="BodyText"/>
        <w:ind w:firstLine="0"/>
      </w:pPr>
      <w:r>
        <w:t>2.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simplifications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consulted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 w:rsidR="00A22B69">
        <w:t>SEE</w:t>
      </w:r>
      <w:r>
        <w:rPr>
          <w:spacing w:val="-1"/>
        </w:rPr>
        <w:t xml:space="preserve"> </w:t>
      </w:r>
      <w:r>
        <w:t>regulatory authorities.</w:t>
      </w:r>
    </w:p>
    <w:p w14:paraId="75FF1CAA" w14:textId="7DF811F3" w:rsidR="00CE1123" w:rsidRDefault="00117D8D" w:rsidP="00AC656F">
      <w:pPr>
        <w:pStyle w:val="ListParagraph"/>
        <w:numPr>
          <w:ilvl w:val="0"/>
          <w:numId w:val="1"/>
        </w:numPr>
        <w:tabs>
          <w:tab w:val="left" w:pos="480"/>
        </w:tabs>
        <w:spacing w:before="75" w:line="312" w:lineRule="auto"/>
      </w:pPr>
      <w:r>
        <w:t>All</w:t>
      </w:r>
      <w:r>
        <w:rPr>
          <w:spacing w:val="1"/>
        </w:rPr>
        <w:t xml:space="preserve"> </w:t>
      </w:r>
      <w:r w:rsidR="00A22B69">
        <w:t>SEE</w:t>
      </w:r>
      <w:r>
        <w:rPr>
          <w:spacing w:val="1"/>
        </w:rPr>
        <w:t xml:space="preserve"> </w:t>
      </w:r>
      <w:r>
        <w:t>TSOs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RSC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step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RDCT</w:t>
      </w:r>
      <w:r>
        <w:rPr>
          <w:spacing w:val="-52"/>
        </w:rPr>
        <w:t xml:space="preserve"> </w:t>
      </w:r>
      <w:r>
        <w:t>Methodology</w:t>
      </w:r>
      <w:r>
        <w:rPr>
          <w:spacing w:val="1"/>
        </w:rPr>
        <w:t xml:space="preserve"> </w:t>
      </w:r>
      <w:r w:rsidR="00AC656F" w:rsidRPr="00AC656F">
        <w:rPr>
          <w:spacing w:val="1"/>
        </w:rPr>
        <w:t>in accordance with the methodology pursuant to Article 76 of the SO Regulation</w:t>
      </w:r>
      <w:r w:rsidRPr="00583E22">
        <w:t>.</w:t>
      </w:r>
      <w:r w:rsidRPr="00583E22"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implementation step of the RDCT Methodology shall fulfil all the requirements of this RDCT</w:t>
      </w:r>
      <w:r>
        <w:rPr>
          <w:spacing w:val="1"/>
        </w:rPr>
        <w:t xml:space="preserve"> </w:t>
      </w:r>
      <w:r>
        <w:t>Methodology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complemented</w:t>
      </w:r>
      <w:r>
        <w:rPr>
          <w:spacing w:val="-2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methodology.</w:t>
      </w:r>
    </w:p>
    <w:p w14:paraId="56FBA79C" w14:textId="77777777" w:rsidR="00CE1123" w:rsidRDefault="00117D8D">
      <w:pPr>
        <w:pStyle w:val="ListParagraph"/>
        <w:numPr>
          <w:ilvl w:val="0"/>
          <w:numId w:val="1"/>
        </w:numPr>
        <w:tabs>
          <w:tab w:val="left" w:pos="480"/>
        </w:tabs>
        <w:spacing w:line="312" w:lineRule="auto"/>
        <w:ind w:left="479"/>
        <w:jc w:val="both"/>
      </w:pPr>
      <w:r>
        <w:t>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RDCT</w:t>
      </w:r>
      <w:r>
        <w:rPr>
          <w:spacing w:val="1"/>
        </w:rPr>
        <w:t xml:space="preserve"> </w:t>
      </w:r>
      <w:r>
        <w:t>Methodology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consist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development,</w:t>
      </w:r>
      <w:r>
        <w:rPr>
          <w:spacing w:val="-11"/>
        </w:rPr>
        <w:t xml:space="preserve"> </w:t>
      </w:r>
      <w:r>
        <w:t>testing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implementation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tools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well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systems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procedures</w:t>
      </w:r>
      <w:r>
        <w:rPr>
          <w:spacing w:val="-12"/>
        </w:rPr>
        <w:t xml:space="preserve"> </w:t>
      </w:r>
      <w:r>
        <w:t>required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 the</w:t>
      </w:r>
      <w:r>
        <w:rPr>
          <w:spacing w:val="-2"/>
        </w:rPr>
        <w:t xml:space="preserve"> </w:t>
      </w:r>
      <w:r>
        <w:t>RDCT Methodology.</w:t>
      </w:r>
    </w:p>
    <w:p w14:paraId="0F59DD46" w14:textId="77777777" w:rsidR="00CE1123" w:rsidRDefault="00117D8D">
      <w:pPr>
        <w:pStyle w:val="ListParagraph"/>
        <w:numPr>
          <w:ilvl w:val="0"/>
          <w:numId w:val="1"/>
        </w:numPr>
        <w:tabs>
          <w:tab w:val="left" w:pos="480"/>
        </w:tabs>
        <w:spacing w:before="1" w:line="312" w:lineRule="auto"/>
        <w:ind w:left="479" w:right="100"/>
        <w:jc w:val="both"/>
      </w:pPr>
      <w:r>
        <w:t xml:space="preserve">All </w:t>
      </w:r>
      <w:r w:rsidR="00A22B69">
        <w:t>SEE</w:t>
      </w:r>
      <w:r>
        <w:t xml:space="preserve"> TSOs and RSC shall </w:t>
      </w:r>
      <w:r w:rsidR="00A22B69">
        <w:t xml:space="preserve">closely follow the implementation of the RDCT Methodology in the Core CCR and strive to adopt the </w:t>
      </w:r>
      <w:r w:rsidRPr="00060B98">
        <w:t>same</w:t>
      </w:r>
      <w:r w:rsidRPr="00060B98">
        <w:rPr>
          <w:spacing w:val="-4"/>
        </w:rPr>
        <w:t xml:space="preserve"> </w:t>
      </w:r>
      <w:r w:rsidRPr="00060B98">
        <w:t>tools,</w:t>
      </w:r>
      <w:r w:rsidRPr="00060B98">
        <w:rPr>
          <w:spacing w:val="-4"/>
        </w:rPr>
        <w:t xml:space="preserve"> </w:t>
      </w:r>
      <w:r w:rsidRPr="00060B98">
        <w:t>systems</w:t>
      </w:r>
      <w:r w:rsidRPr="00060B98">
        <w:rPr>
          <w:spacing w:val="-4"/>
        </w:rPr>
        <w:t xml:space="preserve"> </w:t>
      </w:r>
      <w:r w:rsidRPr="00060B98">
        <w:t>and</w:t>
      </w:r>
      <w:r w:rsidRPr="00060B98">
        <w:rPr>
          <w:spacing w:val="-4"/>
        </w:rPr>
        <w:t xml:space="preserve"> </w:t>
      </w:r>
      <w:r w:rsidRPr="00060B98">
        <w:t>processes</w:t>
      </w:r>
      <w:r w:rsidRPr="00060B98">
        <w:rPr>
          <w:spacing w:val="-4"/>
        </w:rPr>
        <w:t xml:space="preserve"> </w:t>
      </w:r>
      <w:r w:rsidRPr="00060B98">
        <w:t>in</w:t>
      </w:r>
      <w:r w:rsidRPr="00060B98">
        <w:rPr>
          <w:spacing w:val="-4"/>
        </w:rPr>
        <w:t xml:space="preserve"> </w:t>
      </w:r>
      <w:r w:rsidRPr="00060B98">
        <w:t>the</w:t>
      </w:r>
      <w:r w:rsidRPr="00060B98">
        <w:rPr>
          <w:spacing w:val="-4"/>
        </w:rPr>
        <w:t xml:space="preserve"> </w:t>
      </w:r>
      <w:r w:rsidRPr="00060B98">
        <w:t>RDCT</w:t>
      </w:r>
      <w:r w:rsidRPr="00060B98">
        <w:rPr>
          <w:spacing w:val="-4"/>
        </w:rPr>
        <w:t xml:space="preserve"> </w:t>
      </w:r>
      <w:r w:rsidRPr="00060B98">
        <w:t>Methodology</w:t>
      </w:r>
      <w:r w:rsidR="00AE79C1">
        <w:t xml:space="preserve"> </w:t>
      </w:r>
      <w:r>
        <w:rPr>
          <w:spacing w:val="-53"/>
        </w:rPr>
        <w:t xml:space="preserve"> </w:t>
      </w:r>
      <w:r w:rsidR="00AE79C1">
        <w:rPr>
          <w:spacing w:val="-5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 w:rsidR="00A22B69">
        <w:t>SEE</w:t>
      </w:r>
      <w:r>
        <w:t xml:space="preserve"> CCR</w:t>
      </w:r>
      <w:r w:rsidR="00A22B69">
        <w:t>, when duly justified</w:t>
      </w:r>
      <w:r>
        <w:t>.</w:t>
      </w:r>
    </w:p>
    <w:p w14:paraId="058A727E" w14:textId="5B5E67A8" w:rsidR="00CE1123" w:rsidRDefault="00D97F94">
      <w:pPr>
        <w:pStyle w:val="ListParagraph"/>
        <w:numPr>
          <w:ilvl w:val="0"/>
          <w:numId w:val="1"/>
        </w:numPr>
        <w:tabs>
          <w:tab w:val="left" w:pos="480"/>
        </w:tabs>
        <w:spacing w:line="312" w:lineRule="auto"/>
        <w:ind w:left="479" w:right="99"/>
        <w:jc w:val="both"/>
      </w:pPr>
      <w:r>
        <w:t>A</w:t>
      </w:r>
      <w:r w:rsidR="00117D8D">
        <w:t xml:space="preserve">ll </w:t>
      </w:r>
      <w:r w:rsidR="00A22B69">
        <w:t>SEE</w:t>
      </w:r>
      <w:r w:rsidR="00117D8D">
        <w:t xml:space="preserve"> TSOs and</w:t>
      </w:r>
      <w:r w:rsidR="00117D8D">
        <w:rPr>
          <w:spacing w:val="1"/>
        </w:rPr>
        <w:t xml:space="preserve"> </w:t>
      </w:r>
      <w:r w:rsidR="00117D8D">
        <w:t>RSC shall develop a detailed implementation plan for this RDCT Methodology and update it</w:t>
      </w:r>
      <w:r w:rsidR="00117D8D">
        <w:rPr>
          <w:spacing w:val="1"/>
        </w:rPr>
        <w:t xml:space="preserve"> </w:t>
      </w:r>
      <w:r w:rsidR="00117D8D">
        <w:t>regularly.</w:t>
      </w:r>
      <w:r w:rsidR="00117D8D">
        <w:rPr>
          <w:spacing w:val="-2"/>
        </w:rPr>
        <w:t xml:space="preserve"> </w:t>
      </w:r>
      <w:r w:rsidR="00117D8D">
        <w:t>The implementation plan</w:t>
      </w:r>
      <w:r w:rsidR="00117D8D">
        <w:rPr>
          <w:spacing w:val="-1"/>
        </w:rPr>
        <w:t xml:space="preserve"> </w:t>
      </w:r>
      <w:r w:rsidR="00117D8D">
        <w:t>shall define:</w:t>
      </w:r>
    </w:p>
    <w:p w14:paraId="2B56F7C2" w14:textId="77777777" w:rsidR="00CE1123" w:rsidRDefault="00117D8D">
      <w:pPr>
        <w:pStyle w:val="ListParagraph"/>
        <w:numPr>
          <w:ilvl w:val="1"/>
          <w:numId w:val="1"/>
        </w:numPr>
        <w:tabs>
          <w:tab w:val="left" w:pos="1539"/>
        </w:tabs>
        <w:spacing w:line="312" w:lineRule="auto"/>
        <w:ind w:right="103"/>
        <w:jc w:val="both"/>
      </w:pPr>
      <w:r>
        <w:t xml:space="preserve">clear implementation tasks, milestones and deliverables for which each </w:t>
      </w:r>
      <w:r w:rsidR="00A22B69">
        <w:t>SEE</w:t>
      </w:r>
      <w:r>
        <w:t xml:space="preserve"> TSO and</w:t>
      </w:r>
      <w:r>
        <w:rPr>
          <w:spacing w:val="-52"/>
        </w:rPr>
        <w:t xml:space="preserve"> </w:t>
      </w:r>
      <w:r w:rsidR="00A22B69">
        <w:rPr>
          <w:spacing w:val="-52"/>
        </w:rPr>
        <w:br/>
      </w:r>
      <w:r w:rsidR="00A22B69">
        <w:rPr>
          <w:spacing w:val="-1"/>
        </w:rPr>
        <w:t xml:space="preserve">SEE </w:t>
      </w:r>
      <w:r>
        <w:t>RSC is responsible individually; and</w:t>
      </w:r>
    </w:p>
    <w:p w14:paraId="426B98DB" w14:textId="77777777" w:rsidR="00CE1123" w:rsidRDefault="00117D8D">
      <w:pPr>
        <w:pStyle w:val="ListParagraph"/>
        <w:numPr>
          <w:ilvl w:val="1"/>
          <w:numId w:val="1"/>
        </w:numPr>
        <w:tabs>
          <w:tab w:val="left" w:pos="1539"/>
        </w:tabs>
        <w:spacing w:line="312" w:lineRule="auto"/>
        <w:jc w:val="both"/>
      </w:pPr>
      <w:r>
        <w:t xml:space="preserve">clear implementation tasks, milestones and deliverables for which </w:t>
      </w:r>
      <w:r w:rsidR="00A22B69">
        <w:t>SEE</w:t>
      </w:r>
      <w:r>
        <w:t xml:space="preserve"> </w:t>
      </w:r>
      <w:proofErr w:type="gramStart"/>
      <w:r>
        <w:t>TSOs</w:t>
      </w:r>
      <w:proofErr w:type="gramEnd"/>
      <w:r>
        <w:t xml:space="preserve"> and</w:t>
      </w:r>
      <w:r>
        <w:rPr>
          <w:spacing w:val="1"/>
        </w:rPr>
        <w:t xml:space="preserve"> </w:t>
      </w:r>
      <w:r>
        <w:t>RSC</w:t>
      </w:r>
      <w:r>
        <w:rPr>
          <w:spacing w:val="-1"/>
        </w:rPr>
        <w:t xml:space="preserve"> </w:t>
      </w:r>
      <w:r>
        <w:t>are responsible jointly.</w:t>
      </w:r>
    </w:p>
    <w:p w14:paraId="34D3D90F" w14:textId="77777777" w:rsidR="00CE1123" w:rsidRDefault="00117D8D">
      <w:pPr>
        <w:pStyle w:val="ListParagraph"/>
        <w:numPr>
          <w:ilvl w:val="0"/>
          <w:numId w:val="1"/>
        </w:numPr>
        <w:tabs>
          <w:tab w:val="left" w:pos="480"/>
        </w:tabs>
        <w:spacing w:line="312" w:lineRule="auto"/>
        <w:ind w:left="479" w:right="104"/>
        <w:jc w:val="both"/>
      </w:pPr>
      <w:r>
        <w:t xml:space="preserve">All </w:t>
      </w:r>
      <w:r w:rsidR="00A22B69">
        <w:t>SEE</w:t>
      </w:r>
      <w:r>
        <w:t xml:space="preserve"> TSOs with the support of </w:t>
      </w:r>
      <w:r w:rsidR="00A22B69">
        <w:t>SEE</w:t>
      </w:r>
      <w:r>
        <w:t xml:space="preserve"> RSC shall regularly provide to </w:t>
      </w:r>
      <w:r w:rsidR="00A22B69">
        <w:t>SEE</w:t>
      </w:r>
      <w:r>
        <w:t xml:space="preserve"> regulatory</w:t>
      </w:r>
      <w:r>
        <w:rPr>
          <w:spacing w:val="1"/>
        </w:rPr>
        <w:t xml:space="preserve"> </w:t>
      </w:r>
      <w:r>
        <w:t>authorities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RDCT</w:t>
      </w:r>
      <w:r>
        <w:rPr>
          <w:spacing w:val="-2"/>
        </w:rPr>
        <w:t xml:space="preserve"> </w:t>
      </w:r>
      <w:r>
        <w:t>Methodology:</w:t>
      </w:r>
    </w:p>
    <w:p w14:paraId="3E3AE393" w14:textId="77777777" w:rsidR="00CE1123" w:rsidRDefault="00CE1123">
      <w:pPr>
        <w:spacing w:line="312" w:lineRule="auto"/>
        <w:jc w:val="both"/>
        <w:sectPr w:rsidR="00CE1123">
          <w:pgSz w:w="11910" w:h="16840"/>
          <w:pgMar w:top="1360" w:right="1340" w:bottom="920" w:left="1320" w:header="0" w:footer="737" w:gutter="0"/>
          <w:cols w:space="708"/>
        </w:sectPr>
      </w:pPr>
    </w:p>
    <w:p w14:paraId="7439510C" w14:textId="77777777" w:rsidR="00CE1123" w:rsidRDefault="00117D8D">
      <w:pPr>
        <w:pStyle w:val="ListParagraph"/>
        <w:numPr>
          <w:ilvl w:val="1"/>
          <w:numId w:val="1"/>
        </w:numPr>
        <w:tabs>
          <w:tab w:val="left" w:pos="1539"/>
        </w:tabs>
        <w:spacing w:before="78"/>
        <w:ind w:right="0" w:hanging="427"/>
      </w:pPr>
      <w:r>
        <w:lastRenderedPageBreak/>
        <w:t>the</w:t>
      </w:r>
      <w:r>
        <w:rPr>
          <w:spacing w:val="-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regular</w:t>
      </w:r>
      <w:r>
        <w:rPr>
          <w:spacing w:val="-1"/>
        </w:rPr>
        <w:t xml:space="preserve"> </w:t>
      </w:r>
      <w:proofErr w:type="gramStart"/>
      <w:r>
        <w:t>updates;</w:t>
      </w:r>
      <w:proofErr w:type="gramEnd"/>
    </w:p>
    <w:p w14:paraId="55E7209C" w14:textId="77777777" w:rsidR="00CE1123" w:rsidRDefault="00117D8D">
      <w:pPr>
        <w:pStyle w:val="ListParagraph"/>
        <w:numPr>
          <w:ilvl w:val="1"/>
          <w:numId w:val="1"/>
        </w:numPr>
        <w:tabs>
          <w:tab w:val="left" w:pos="1539"/>
        </w:tabs>
        <w:spacing w:before="76" w:line="312" w:lineRule="auto"/>
        <w:ind w:right="99"/>
      </w:pPr>
      <w:r>
        <w:t>the</w:t>
      </w:r>
      <w:r>
        <w:rPr>
          <w:spacing w:val="28"/>
        </w:rPr>
        <w:t xml:space="preserve"> </w:t>
      </w:r>
      <w:r>
        <w:t>information</w:t>
      </w:r>
      <w:r>
        <w:rPr>
          <w:spacing w:val="28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implementation</w:t>
      </w:r>
      <w:r>
        <w:rPr>
          <w:spacing w:val="29"/>
        </w:rPr>
        <w:t xml:space="preserve"> </w:t>
      </w:r>
      <w:r>
        <w:t>progress</w:t>
      </w:r>
      <w:r>
        <w:rPr>
          <w:spacing w:val="29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regard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individual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joint</w:t>
      </w:r>
      <w:r>
        <w:rPr>
          <w:spacing w:val="-52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 xml:space="preserve">steps, milestones and </w:t>
      </w:r>
      <w:proofErr w:type="gramStart"/>
      <w:r>
        <w:t>deliverables;</w:t>
      </w:r>
      <w:proofErr w:type="gramEnd"/>
    </w:p>
    <w:p w14:paraId="1EDAE634" w14:textId="77777777" w:rsidR="00CE1123" w:rsidRDefault="00117D8D">
      <w:pPr>
        <w:pStyle w:val="ListParagraph"/>
        <w:numPr>
          <w:ilvl w:val="1"/>
          <w:numId w:val="1"/>
        </w:numPr>
        <w:tabs>
          <w:tab w:val="left" w:pos="1539"/>
        </w:tabs>
        <w:spacing w:line="312" w:lineRule="auto"/>
      </w:pPr>
      <w:r>
        <w:rPr>
          <w:spacing w:val="-1"/>
        </w:rPr>
        <w:t>without</w:t>
      </w:r>
      <w:r>
        <w:rPr>
          <w:spacing w:val="-13"/>
        </w:rPr>
        <w:t xml:space="preserve"> </w:t>
      </w:r>
      <w:r>
        <w:rPr>
          <w:spacing w:val="-1"/>
        </w:rPr>
        <w:t>undue</w:t>
      </w:r>
      <w:r>
        <w:rPr>
          <w:spacing w:val="-13"/>
        </w:rPr>
        <w:t xml:space="preserve"> </w:t>
      </w:r>
      <w:r>
        <w:rPr>
          <w:spacing w:val="-1"/>
        </w:rPr>
        <w:t>delay,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possible</w:t>
      </w:r>
      <w:r>
        <w:rPr>
          <w:spacing w:val="-12"/>
        </w:rPr>
        <w:t xml:space="preserve"> </w:t>
      </w:r>
      <w:r>
        <w:t>risks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implementation</w:t>
      </w:r>
      <w:r>
        <w:rPr>
          <w:spacing w:val="-13"/>
        </w:rPr>
        <w:t xml:space="preserve"> </w:t>
      </w:r>
      <w:r>
        <w:t>delay</w:t>
      </w:r>
      <w:r>
        <w:rPr>
          <w:spacing w:val="-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possible</w:t>
      </w:r>
      <w:r>
        <w:rPr>
          <w:spacing w:val="-12"/>
        </w:rPr>
        <w:t xml:space="preserve"> </w:t>
      </w:r>
      <w:r>
        <w:t>mitigation</w:t>
      </w:r>
      <w:r>
        <w:rPr>
          <w:spacing w:val="-52"/>
        </w:rPr>
        <w:t xml:space="preserve"> </w:t>
      </w:r>
      <w:proofErr w:type="gramStart"/>
      <w:r>
        <w:t>options;</w:t>
      </w:r>
      <w:proofErr w:type="gramEnd"/>
    </w:p>
    <w:p w14:paraId="4EBE1116" w14:textId="77777777" w:rsidR="00CE1123" w:rsidRDefault="00117D8D">
      <w:pPr>
        <w:pStyle w:val="ListParagraph"/>
        <w:numPr>
          <w:ilvl w:val="1"/>
          <w:numId w:val="1"/>
        </w:numPr>
        <w:tabs>
          <w:tab w:val="left" w:pos="1539"/>
        </w:tabs>
        <w:spacing w:line="312" w:lineRule="auto"/>
        <w:ind w:right="102"/>
      </w:pPr>
      <w:r>
        <w:t>the</w:t>
      </w:r>
      <w:r>
        <w:rPr>
          <w:spacing w:val="10"/>
        </w:rPr>
        <w:t xml:space="preserve"> </w:t>
      </w:r>
      <w:r>
        <w:t>individual</w:t>
      </w:r>
      <w:r>
        <w:rPr>
          <w:spacing w:val="11"/>
        </w:rPr>
        <w:t xml:space="preserve"> </w:t>
      </w:r>
      <w:r>
        <w:t>entities</w:t>
      </w:r>
      <w:r>
        <w:rPr>
          <w:spacing w:val="11"/>
        </w:rPr>
        <w:t xml:space="preserve"> </w:t>
      </w:r>
      <w:r>
        <w:t>responsible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delays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implementation</w:t>
      </w:r>
      <w:r>
        <w:rPr>
          <w:spacing w:val="11"/>
        </w:rPr>
        <w:t xml:space="preserve"> </w:t>
      </w:r>
      <w:r>
        <w:t>tasks,</w:t>
      </w:r>
      <w:r>
        <w:rPr>
          <w:spacing w:val="11"/>
        </w:rPr>
        <w:t xml:space="preserve"> </w:t>
      </w:r>
      <w:r>
        <w:t>milestones</w:t>
      </w:r>
      <w:r>
        <w:rPr>
          <w:spacing w:val="1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deliverables</w:t>
      </w:r>
      <w:r>
        <w:rPr>
          <w:spacing w:val="-1"/>
        </w:rPr>
        <w:t xml:space="preserve"> </w:t>
      </w:r>
      <w:r>
        <w:t>with individual responsibilities; and</w:t>
      </w:r>
    </w:p>
    <w:p w14:paraId="6CA25BAC" w14:textId="77777777" w:rsidR="00CE1123" w:rsidRDefault="00117D8D">
      <w:pPr>
        <w:pStyle w:val="ListParagraph"/>
        <w:numPr>
          <w:ilvl w:val="1"/>
          <w:numId w:val="1"/>
        </w:numPr>
        <w:tabs>
          <w:tab w:val="left" w:pos="1539"/>
        </w:tabs>
        <w:spacing w:line="312" w:lineRule="auto"/>
        <w:ind w:right="102"/>
      </w:pPr>
      <w:r>
        <w:t>the</w:t>
      </w:r>
      <w:r>
        <w:rPr>
          <w:spacing w:val="9"/>
        </w:rPr>
        <w:t xml:space="preserve"> </w:t>
      </w:r>
      <w:r>
        <w:t>contribution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individual</w:t>
      </w:r>
      <w:r>
        <w:rPr>
          <w:spacing w:val="9"/>
        </w:rPr>
        <w:t xml:space="preserve"> </w:t>
      </w:r>
      <w:r>
        <w:t>entities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failure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meet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implementation</w:t>
      </w:r>
      <w:r>
        <w:rPr>
          <w:spacing w:val="10"/>
        </w:rPr>
        <w:t xml:space="preserve"> </w:t>
      </w:r>
      <w:r>
        <w:t>tasks,</w:t>
      </w:r>
      <w:r>
        <w:rPr>
          <w:spacing w:val="-52"/>
        </w:rPr>
        <w:t xml:space="preserve"> </w:t>
      </w:r>
      <w:r>
        <w:t>milestones</w:t>
      </w:r>
      <w:r>
        <w:rPr>
          <w:spacing w:val="-1"/>
        </w:rPr>
        <w:t xml:space="preserve"> </w:t>
      </w:r>
      <w:r>
        <w:t>and deliverables with joint responsibilities.</w:t>
      </w:r>
    </w:p>
    <w:p w14:paraId="2BA3B7CB" w14:textId="77777777" w:rsidR="00CE1123" w:rsidRDefault="00117D8D">
      <w:pPr>
        <w:pStyle w:val="ListParagraph"/>
        <w:numPr>
          <w:ilvl w:val="0"/>
          <w:numId w:val="1"/>
        </w:numPr>
        <w:tabs>
          <w:tab w:val="left" w:pos="480"/>
        </w:tabs>
        <w:spacing w:before="121" w:line="312" w:lineRule="auto"/>
        <w:ind w:left="479"/>
        <w:jc w:val="both"/>
      </w:pPr>
      <w:r>
        <w:t>After</w:t>
      </w:r>
      <w:r>
        <w:rPr>
          <w:spacing w:val="-6"/>
        </w:rPr>
        <w:t xml:space="preserve"> </w:t>
      </w:r>
      <w:r>
        <w:t>adoption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RDCT</w:t>
      </w:r>
      <w:r>
        <w:rPr>
          <w:spacing w:val="-5"/>
        </w:rPr>
        <w:t xml:space="preserve"> </w:t>
      </w:r>
      <w:r>
        <w:t>Methodology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implementation,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 w:rsidR="00A22B69">
        <w:t>SEE</w:t>
      </w:r>
      <w:r>
        <w:rPr>
          <w:spacing w:val="-6"/>
        </w:rPr>
        <w:t xml:space="preserve"> </w:t>
      </w:r>
      <w:r>
        <w:t>TSOs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 w:rsidR="00A22B69">
        <w:t>SEE</w:t>
      </w:r>
      <w:r>
        <w:rPr>
          <w:spacing w:val="-52"/>
        </w:rPr>
        <w:t xml:space="preserve"> </w:t>
      </w:r>
      <w:r>
        <w:t xml:space="preserve">RSC shall </w:t>
      </w:r>
      <w:proofErr w:type="spellStart"/>
      <w:r>
        <w:t>endeavour</w:t>
      </w:r>
      <w:proofErr w:type="spellEnd"/>
      <w:r>
        <w:t xml:space="preserve"> to continue to improve the existing </w:t>
      </w:r>
      <w:r w:rsidR="00A22B69">
        <w:t>SEE</w:t>
      </w:r>
      <w:r>
        <w:t xml:space="preserve"> CSA and the existing day-ahead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ID RSA processes.</w:t>
      </w:r>
    </w:p>
    <w:p w14:paraId="42CEA636" w14:textId="77777777" w:rsidR="00CE1123" w:rsidRDefault="00CE1123">
      <w:pPr>
        <w:pStyle w:val="BodyText"/>
        <w:ind w:left="0" w:firstLine="0"/>
        <w:jc w:val="left"/>
        <w:rPr>
          <w:sz w:val="24"/>
        </w:rPr>
      </w:pPr>
    </w:p>
    <w:p w14:paraId="0CCB39B1" w14:textId="77777777" w:rsidR="00CE1123" w:rsidRDefault="00CE1123">
      <w:pPr>
        <w:pStyle w:val="BodyText"/>
        <w:ind w:left="0" w:firstLine="0"/>
        <w:jc w:val="left"/>
        <w:rPr>
          <w:sz w:val="19"/>
        </w:rPr>
      </w:pPr>
    </w:p>
    <w:p w14:paraId="6B70E722" w14:textId="77777777" w:rsidR="00CE1123" w:rsidRDefault="00117D8D">
      <w:pPr>
        <w:pStyle w:val="Heading1"/>
        <w:spacing w:line="312" w:lineRule="auto"/>
        <w:ind w:left="3527" w:right="3508" w:firstLine="666"/>
        <w:jc w:val="left"/>
      </w:pPr>
      <w:bookmarkStart w:id="24" w:name="_TOC_250002"/>
      <w:r>
        <w:rPr>
          <w:color w:val="23236E"/>
        </w:rPr>
        <w:t>TITLE 8</w:t>
      </w:r>
      <w:r>
        <w:rPr>
          <w:color w:val="23236E"/>
          <w:spacing w:val="1"/>
        </w:rPr>
        <w:t xml:space="preserve"> </w:t>
      </w:r>
      <w:r>
        <w:rPr>
          <w:color w:val="23236E"/>
          <w:spacing w:val="-7"/>
        </w:rPr>
        <w:t>FINAL</w:t>
      </w:r>
      <w:r>
        <w:rPr>
          <w:color w:val="23236E"/>
          <w:spacing w:val="-11"/>
        </w:rPr>
        <w:t xml:space="preserve"> </w:t>
      </w:r>
      <w:bookmarkEnd w:id="24"/>
      <w:r>
        <w:rPr>
          <w:color w:val="23236E"/>
          <w:spacing w:val="-6"/>
        </w:rPr>
        <w:t>PROVISIONS</w:t>
      </w:r>
    </w:p>
    <w:p w14:paraId="655FE727" w14:textId="77777777" w:rsidR="00CE1123" w:rsidRDefault="00CE1123">
      <w:pPr>
        <w:pStyle w:val="BodyText"/>
        <w:spacing w:before="7"/>
        <w:ind w:left="0" w:firstLine="0"/>
        <w:jc w:val="left"/>
        <w:rPr>
          <w:b/>
          <w:sz w:val="20"/>
        </w:rPr>
      </w:pPr>
    </w:p>
    <w:p w14:paraId="2B33C146" w14:textId="77777777" w:rsidR="00776784" w:rsidRDefault="00117D8D" w:rsidP="00776784">
      <w:pPr>
        <w:pStyle w:val="Heading1"/>
        <w:rPr>
          <w:color w:val="23236E"/>
        </w:rPr>
      </w:pPr>
      <w:bookmarkStart w:id="25" w:name="_TOC_250001"/>
      <w:r>
        <w:rPr>
          <w:color w:val="23236E"/>
        </w:rPr>
        <w:t>Article 38</w:t>
      </w:r>
      <w:r w:rsidRPr="00776784">
        <w:rPr>
          <w:color w:val="23236E"/>
        </w:rPr>
        <w:t xml:space="preserve"> </w:t>
      </w:r>
    </w:p>
    <w:p w14:paraId="7B8A68CD" w14:textId="77777777" w:rsidR="00CE1123" w:rsidRPr="00776784" w:rsidRDefault="00117D8D" w:rsidP="00776784">
      <w:pPr>
        <w:pStyle w:val="Heading1"/>
        <w:rPr>
          <w:color w:val="23236E"/>
        </w:rPr>
      </w:pPr>
      <w:r>
        <w:rPr>
          <w:color w:val="23236E"/>
        </w:rPr>
        <w:t>Publication</w:t>
      </w:r>
      <w:r w:rsidRPr="00776784">
        <w:rPr>
          <w:color w:val="23236E"/>
        </w:rPr>
        <w:t xml:space="preserve"> </w:t>
      </w:r>
      <w:r>
        <w:rPr>
          <w:color w:val="23236E"/>
        </w:rPr>
        <w:t>of</w:t>
      </w:r>
      <w:r w:rsidRPr="00776784">
        <w:rPr>
          <w:color w:val="23236E"/>
        </w:rPr>
        <w:t xml:space="preserve"> </w:t>
      </w:r>
      <w:r>
        <w:rPr>
          <w:color w:val="23236E"/>
        </w:rPr>
        <w:t>this</w:t>
      </w:r>
      <w:r w:rsidRPr="00776784">
        <w:rPr>
          <w:color w:val="23236E"/>
        </w:rPr>
        <w:t xml:space="preserve"> </w:t>
      </w:r>
      <w:bookmarkEnd w:id="25"/>
      <w:r>
        <w:rPr>
          <w:color w:val="23236E"/>
        </w:rPr>
        <w:t>proposal</w:t>
      </w:r>
    </w:p>
    <w:p w14:paraId="07E38087" w14:textId="77777777" w:rsidR="00CE1123" w:rsidRDefault="00117D8D">
      <w:pPr>
        <w:pStyle w:val="BodyText"/>
        <w:spacing w:before="122" w:line="312" w:lineRule="auto"/>
        <w:ind w:right="102"/>
      </w:pPr>
      <w:r>
        <w:t>1.</w:t>
      </w:r>
      <w:r>
        <w:rPr>
          <w:spacing w:val="1"/>
        </w:rPr>
        <w:t xml:space="preserve"> </w:t>
      </w:r>
      <w:r w:rsidR="00A22B69">
        <w:rPr>
          <w:spacing w:val="1"/>
        </w:rPr>
        <w:t xml:space="preserve">  </w:t>
      </w:r>
      <w:r>
        <w:t xml:space="preserve">Upon approval by the </w:t>
      </w:r>
      <w:r w:rsidR="009975D0">
        <w:t>SEE NRAs</w:t>
      </w:r>
      <w:r>
        <w:t>, each</w:t>
      </w:r>
      <w:r>
        <w:rPr>
          <w:spacing w:val="1"/>
        </w:rPr>
        <w:t xml:space="preserve"> </w:t>
      </w:r>
      <w:r w:rsidR="00A22B69">
        <w:t>SEE</w:t>
      </w:r>
      <w:r>
        <w:t xml:space="preserve"> TSO shall publish this RDCT Methodology on their respective websites in accordance with</w:t>
      </w:r>
      <w:r>
        <w:rPr>
          <w:spacing w:val="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9(14) of the CACM Regulation.</w:t>
      </w:r>
    </w:p>
    <w:p w14:paraId="3DC67EDB" w14:textId="77777777" w:rsidR="00CE1123" w:rsidRDefault="00CE1123">
      <w:pPr>
        <w:pStyle w:val="BodyText"/>
        <w:spacing w:before="10"/>
        <w:ind w:left="0" w:firstLine="0"/>
        <w:jc w:val="left"/>
        <w:rPr>
          <w:sz w:val="21"/>
        </w:rPr>
      </w:pPr>
    </w:p>
    <w:p w14:paraId="02FD59CD" w14:textId="77777777" w:rsidR="00CE1123" w:rsidRDefault="00117D8D">
      <w:pPr>
        <w:pStyle w:val="Heading1"/>
        <w:spacing w:line="225" w:lineRule="auto"/>
        <w:ind w:left="4123" w:right="4106" w:firstLine="3"/>
        <w:jc w:val="both"/>
      </w:pPr>
      <w:bookmarkStart w:id="26" w:name="_TOC_250000"/>
      <w:r>
        <w:rPr>
          <w:color w:val="23236E"/>
        </w:rPr>
        <w:t>Article 39</w:t>
      </w:r>
      <w:r>
        <w:rPr>
          <w:color w:val="23236E"/>
          <w:spacing w:val="-57"/>
        </w:rPr>
        <w:t xml:space="preserve"> </w:t>
      </w:r>
      <w:bookmarkEnd w:id="26"/>
      <w:r>
        <w:rPr>
          <w:color w:val="23236E"/>
        </w:rPr>
        <w:t>Language</w:t>
      </w:r>
    </w:p>
    <w:p w14:paraId="4C6AB077" w14:textId="77777777" w:rsidR="00CE1123" w:rsidRDefault="00117D8D">
      <w:pPr>
        <w:pStyle w:val="BodyText"/>
        <w:spacing w:before="122" w:line="312" w:lineRule="auto"/>
        <w:ind w:right="100"/>
      </w:pPr>
      <w:r>
        <w:t>1.</w:t>
      </w:r>
      <w:r>
        <w:rPr>
          <w:spacing w:val="1"/>
        </w:rPr>
        <w:t xml:space="preserve"> </w:t>
      </w:r>
      <w:r w:rsidR="00A22B69">
        <w:rPr>
          <w:spacing w:val="1"/>
        </w:rPr>
        <w:t xml:space="preserve">  </w:t>
      </w:r>
      <w:r>
        <w:t>The reference language for this RDCT Methodology shall be English. For the avoidance of doubt,</w:t>
      </w:r>
      <w:r>
        <w:rPr>
          <w:spacing w:val="1"/>
        </w:rPr>
        <w:t xml:space="preserve"> </w:t>
      </w:r>
      <w:r>
        <w:t xml:space="preserve">when </w:t>
      </w:r>
      <w:r w:rsidR="00A22B69">
        <w:t>SEE</w:t>
      </w:r>
      <w:r>
        <w:t xml:space="preserve"> TSOs need to translate this RDCT Methodology into their national language(s), in the</w:t>
      </w:r>
      <w:r>
        <w:rPr>
          <w:spacing w:val="1"/>
        </w:rPr>
        <w:t xml:space="preserve"> </w:t>
      </w:r>
      <w:r>
        <w:t xml:space="preserve">event of inconsistencies between the English version published by </w:t>
      </w:r>
      <w:r w:rsidR="00A22B69">
        <w:t>SEE</w:t>
      </w:r>
      <w:r>
        <w:t xml:space="preserve"> TSOs in accordance with</w:t>
      </w:r>
      <w:r>
        <w:rPr>
          <w:spacing w:val="1"/>
        </w:rPr>
        <w:t xml:space="preserve"> </w:t>
      </w:r>
      <w:r>
        <w:t xml:space="preserve">Article 9(14) of CACM Regulation and any version in another language, the relevant </w:t>
      </w:r>
      <w:r w:rsidR="00A22B69">
        <w:t>SEE</w:t>
      </w:r>
      <w:r>
        <w:t xml:space="preserve"> TSOs</w:t>
      </w:r>
      <w:r>
        <w:rPr>
          <w:spacing w:val="1"/>
        </w:rPr>
        <w:t xml:space="preserve"> </w:t>
      </w:r>
      <w:r>
        <w:t>shall, in accordance with national legislation be obliged to dispel any inconsistencies by providing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revised</w:t>
      </w:r>
      <w:r>
        <w:rPr>
          <w:spacing w:val="-1"/>
        </w:rPr>
        <w:t xml:space="preserve"> </w:t>
      </w:r>
      <w:r>
        <w:t>translation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RDCT</w:t>
      </w:r>
      <w:r>
        <w:rPr>
          <w:spacing w:val="-1"/>
        </w:rPr>
        <w:t xml:space="preserve"> </w:t>
      </w:r>
      <w:r>
        <w:t>Methodology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regulatory authorities.</w:t>
      </w:r>
    </w:p>
    <w:sectPr w:rsidR="00CE1123">
      <w:pgSz w:w="11910" w:h="16840"/>
      <w:pgMar w:top="1360" w:right="1340" w:bottom="920" w:left="1320" w:header="0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F7CBA" w14:textId="77777777" w:rsidR="009D0E9D" w:rsidRDefault="009D0E9D">
      <w:r>
        <w:separator/>
      </w:r>
    </w:p>
  </w:endnote>
  <w:endnote w:type="continuationSeparator" w:id="0">
    <w:p w14:paraId="337A1CB1" w14:textId="77777777" w:rsidR="009D0E9D" w:rsidRDefault="009D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7AFB9" w14:textId="326E77F8" w:rsidR="00B35D08" w:rsidRDefault="00E14F29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487162368" behindDoc="1" locked="0" layoutInCell="1" allowOverlap="1" wp14:anchorId="03B6CCCC" wp14:editId="35059694">
              <wp:simplePos x="0" y="0"/>
              <wp:positionH relativeFrom="page">
                <wp:posOffset>895350</wp:posOffset>
              </wp:positionH>
              <wp:positionV relativeFrom="page">
                <wp:posOffset>10140950</wp:posOffset>
              </wp:positionV>
              <wp:extent cx="5537200" cy="63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37200" cy="6350"/>
                      </a:xfrm>
                      <a:prstGeom prst="rect">
                        <a:avLst/>
                      </a:prstGeom>
                      <a:solidFill>
                        <a:srgbClr val="57585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AEF346" id="Rectangle 4" o:spid="_x0000_s1026" style="position:absolute;margin-left:70.5pt;margin-top:798.5pt;width:436pt;height:.5pt;z-index:-161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" fillcolor="#57585a" stroked="f">
              <w10:wrap anchorx="page" anchory="page"/>
            </v:rect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487162880" behindDoc="1" locked="0" layoutInCell="1" allowOverlap="1" wp14:anchorId="16DB69D4" wp14:editId="746CC514">
              <wp:simplePos x="0" y="0"/>
              <wp:positionH relativeFrom="page">
                <wp:posOffset>5824855</wp:posOffset>
              </wp:positionH>
              <wp:positionV relativeFrom="page">
                <wp:posOffset>10175240</wp:posOffset>
              </wp:positionV>
              <wp:extent cx="638810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FC9EA" w14:textId="77777777" w:rsidR="00B35D08" w:rsidRDefault="00B35D08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57585A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color w:val="57585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color w:val="57585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6287">
                            <w:rPr>
                              <w:rFonts w:ascii="Arial MT"/>
                              <w:noProof/>
                              <w:color w:val="57585A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color w:val="57585A"/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rFonts w:ascii="Arial MT"/>
                              <w:color w:val="57585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7585A"/>
                              <w:sz w:val="16"/>
                            </w:rP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B69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58.65pt;margin-top:801.2pt;width:50.3pt;height:10.95pt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" filled="f" stroked="f">
              <v:textbox inset="0,0,0,0">
                <w:txbxContent>
                  <w:p w14:paraId="0E1FC9EA" w14:textId="77777777" w:rsidR="00B35D08" w:rsidRDefault="00B35D08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57585A"/>
                        <w:sz w:val="16"/>
                      </w:rPr>
                      <w:t>Page</w:t>
                    </w:r>
                    <w:r>
                      <w:rPr>
                        <w:rFonts w:ascii="Arial MT"/>
                        <w:color w:val="57585A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color w:val="57585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6287">
                      <w:rPr>
                        <w:rFonts w:ascii="Arial MT"/>
                        <w:noProof/>
                        <w:color w:val="57585A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color w:val="57585A"/>
                        <w:sz w:val="16"/>
                      </w:rPr>
                      <w:t xml:space="preserve"> of</w:t>
                    </w:r>
                    <w:r>
                      <w:rPr>
                        <w:rFonts w:ascii="Arial MT"/>
                        <w:color w:val="57585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57585A"/>
                        <w:sz w:val="16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60FC8" w14:textId="401EB370" w:rsidR="00B35D08" w:rsidRDefault="00E14F29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487163392" behindDoc="1" locked="0" layoutInCell="1" allowOverlap="1" wp14:anchorId="7A77BAEF" wp14:editId="08124646">
              <wp:simplePos x="0" y="0"/>
              <wp:positionH relativeFrom="page">
                <wp:posOffset>895350</wp:posOffset>
              </wp:positionH>
              <wp:positionV relativeFrom="page">
                <wp:posOffset>10047605</wp:posOffset>
              </wp:positionV>
              <wp:extent cx="5537200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37200" cy="6350"/>
                      </a:xfrm>
                      <a:prstGeom prst="rect">
                        <a:avLst/>
                      </a:prstGeom>
                      <a:solidFill>
                        <a:srgbClr val="57585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E9E73E" id="Rectangle 2" o:spid="_x0000_s1026" style="position:absolute;margin-left:70.5pt;margin-top:791.15pt;width:436pt;height:.5pt;z-index:-16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" fillcolor="#57585a" stroked="f">
              <w10:wrap anchorx="page" anchory="page"/>
            </v:rect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487163904" behindDoc="1" locked="0" layoutInCell="1" allowOverlap="1" wp14:anchorId="5E4B699E" wp14:editId="294669A4">
              <wp:simplePos x="0" y="0"/>
              <wp:positionH relativeFrom="page">
                <wp:posOffset>5768340</wp:posOffset>
              </wp:positionH>
              <wp:positionV relativeFrom="page">
                <wp:posOffset>10081895</wp:posOffset>
              </wp:positionV>
              <wp:extent cx="69532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4A9E79" w14:textId="77777777" w:rsidR="00B35D08" w:rsidRDefault="00B35D08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57585A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color w:val="57585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color w:val="57585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6287">
                            <w:rPr>
                              <w:rFonts w:ascii="Arial MT"/>
                              <w:noProof/>
                              <w:color w:val="57585A"/>
                              <w:sz w:val="16"/>
                            </w:rPr>
                            <w:t>30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color w:val="57585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7585A"/>
                              <w:sz w:val="16"/>
                            </w:rPr>
                            <w:t>of 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B69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54.2pt;margin-top:793.85pt;width:54.75pt;height:10.95pt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" filled="f" stroked="f">
              <v:textbox inset="0,0,0,0">
                <w:txbxContent>
                  <w:p w14:paraId="164A9E79" w14:textId="77777777" w:rsidR="00B35D08" w:rsidRDefault="00B35D08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57585A"/>
                        <w:sz w:val="16"/>
                      </w:rPr>
                      <w:t>Page</w:t>
                    </w:r>
                    <w:r>
                      <w:rPr>
                        <w:rFonts w:ascii="Arial MT"/>
                        <w:color w:val="57585A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color w:val="57585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6287">
                      <w:rPr>
                        <w:rFonts w:ascii="Arial MT"/>
                        <w:noProof/>
                        <w:color w:val="57585A"/>
                        <w:sz w:val="16"/>
                      </w:rPr>
                      <w:t>30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color w:val="57585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57585A"/>
                        <w:sz w:val="16"/>
                      </w:rPr>
                      <w:t>of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1BA0B" w14:textId="77777777" w:rsidR="009D0E9D" w:rsidRDefault="009D0E9D">
      <w:r>
        <w:separator/>
      </w:r>
    </w:p>
  </w:footnote>
  <w:footnote w:type="continuationSeparator" w:id="0">
    <w:p w14:paraId="228E56F0" w14:textId="77777777" w:rsidR="009D0E9D" w:rsidRDefault="009D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3BCD"/>
    <w:multiLevelType w:val="hybridMultilevel"/>
    <w:tmpl w:val="CFF2110A"/>
    <w:lvl w:ilvl="0" w:tplc="029C58A8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B0CC504">
      <w:start w:val="1"/>
      <w:numFmt w:val="lowerLetter"/>
      <w:lvlText w:val="(%2)"/>
      <w:lvlJc w:val="left"/>
      <w:pPr>
        <w:ind w:left="1559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DBF84300">
      <w:numFmt w:val="bullet"/>
      <w:lvlText w:val="•"/>
      <w:lvlJc w:val="left"/>
      <w:pPr>
        <w:ind w:left="2413" w:hanging="361"/>
      </w:pPr>
      <w:rPr>
        <w:rFonts w:hint="default"/>
        <w:lang w:val="en-US" w:eastAsia="en-US" w:bidi="ar-SA"/>
      </w:rPr>
    </w:lvl>
    <w:lvl w:ilvl="3" w:tplc="B7A4B06A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4" w:tplc="606ECE6C">
      <w:numFmt w:val="bullet"/>
      <w:lvlText w:val="•"/>
      <w:lvlJc w:val="left"/>
      <w:pPr>
        <w:ind w:left="4121" w:hanging="361"/>
      </w:pPr>
      <w:rPr>
        <w:rFonts w:hint="default"/>
        <w:lang w:val="en-US" w:eastAsia="en-US" w:bidi="ar-SA"/>
      </w:rPr>
    </w:lvl>
    <w:lvl w:ilvl="5" w:tplc="8F147A00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  <w:lvl w:ilvl="6" w:tplc="EE54B6B0">
      <w:numFmt w:val="bullet"/>
      <w:lvlText w:val="•"/>
      <w:lvlJc w:val="left"/>
      <w:pPr>
        <w:ind w:left="5829" w:hanging="361"/>
      </w:pPr>
      <w:rPr>
        <w:rFonts w:hint="default"/>
        <w:lang w:val="en-US" w:eastAsia="en-US" w:bidi="ar-SA"/>
      </w:rPr>
    </w:lvl>
    <w:lvl w:ilvl="7" w:tplc="2F041146">
      <w:numFmt w:val="bullet"/>
      <w:lvlText w:val="•"/>
      <w:lvlJc w:val="left"/>
      <w:pPr>
        <w:ind w:left="6682" w:hanging="361"/>
      </w:pPr>
      <w:rPr>
        <w:rFonts w:hint="default"/>
        <w:lang w:val="en-US" w:eastAsia="en-US" w:bidi="ar-SA"/>
      </w:rPr>
    </w:lvl>
    <w:lvl w:ilvl="8" w:tplc="13E6C502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3EC358A"/>
    <w:multiLevelType w:val="hybridMultilevel"/>
    <w:tmpl w:val="43D23938"/>
    <w:lvl w:ilvl="0" w:tplc="89167BE4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4BE60876">
      <w:start w:val="1"/>
      <w:numFmt w:val="lowerLetter"/>
      <w:lvlText w:val="(%2)"/>
      <w:lvlJc w:val="left"/>
      <w:pPr>
        <w:ind w:left="1560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064CF81A">
      <w:numFmt w:val="bullet"/>
      <w:lvlText w:val="•"/>
      <w:lvlJc w:val="left"/>
      <w:pPr>
        <w:ind w:left="2413" w:hanging="361"/>
      </w:pPr>
      <w:rPr>
        <w:rFonts w:hint="default"/>
        <w:lang w:val="en-US" w:eastAsia="en-US" w:bidi="ar-SA"/>
      </w:rPr>
    </w:lvl>
    <w:lvl w:ilvl="3" w:tplc="A086C878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4" w:tplc="5B12364A">
      <w:numFmt w:val="bullet"/>
      <w:lvlText w:val="•"/>
      <w:lvlJc w:val="left"/>
      <w:pPr>
        <w:ind w:left="4121" w:hanging="361"/>
      </w:pPr>
      <w:rPr>
        <w:rFonts w:hint="default"/>
        <w:lang w:val="en-US" w:eastAsia="en-US" w:bidi="ar-SA"/>
      </w:rPr>
    </w:lvl>
    <w:lvl w:ilvl="5" w:tplc="18B673B8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  <w:lvl w:ilvl="6" w:tplc="BACE1AAE">
      <w:numFmt w:val="bullet"/>
      <w:lvlText w:val="•"/>
      <w:lvlJc w:val="left"/>
      <w:pPr>
        <w:ind w:left="5829" w:hanging="361"/>
      </w:pPr>
      <w:rPr>
        <w:rFonts w:hint="default"/>
        <w:lang w:val="en-US" w:eastAsia="en-US" w:bidi="ar-SA"/>
      </w:rPr>
    </w:lvl>
    <w:lvl w:ilvl="7" w:tplc="E7542AD8">
      <w:numFmt w:val="bullet"/>
      <w:lvlText w:val="•"/>
      <w:lvlJc w:val="left"/>
      <w:pPr>
        <w:ind w:left="6682" w:hanging="361"/>
      </w:pPr>
      <w:rPr>
        <w:rFonts w:hint="default"/>
        <w:lang w:val="en-US" w:eastAsia="en-US" w:bidi="ar-SA"/>
      </w:rPr>
    </w:lvl>
    <w:lvl w:ilvl="8" w:tplc="1AB4D17A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90F28CA"/>
    <w:multiLevelType w:val="hybridMultilevel"/>
    <w:tmpl w:val="EC1ED872"/>
    <w:lvl w:ilvl="0" w:tplc="50D8CD38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5BD2EDCC">
      <w:start w:val="1"/>
      <w:numFmt w:val="lowerLetter"/>
      <w:lvlText w:val="(%2)"/>
      <w:lvlJc w:val="left"/>
      <w:pPr>
        <w:ind w:left="1560" w:hanging="361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5674F968">
      <w:numFmt w:val="bullet"/>
      <w:lvlText w:val="•"/>
      <w:lvlJc w:val="left"/>
      <w:pPr>
        <w:ind w:left="2413" w:hanging="361"/>
      </w:pPr>
      <w:rPr>
        <w:rFonts w:hint="default"/>
        <w:lang w:val="en-US" w:eastAsia="en-US" w:bidi="ar-SA"/>
      </w:rPr>
    </w:lvl>
    <w:lvl w:ilvl="3" w:tplc="9BCA330A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4" w:tplc="72CEEA6C">
      <w:numFmt w:val="bullet"/>
      <w:lvlText w:val="•"/>
      <w:lvlJc w:val="left"/>
      <w:pPr>
        <w:ind w:left="4121" w:hanging="361"/>
      </w:pPr>
      <w:rPr>
        <w:rFonts w:hint="default"/>
        <w:lang w:val="en-US" w:eastAsia="en-US" w:bidi="ar-SA"/>
      </w:rPr>
    </w:lvl>
    <w:lvl w:ilvl="5" w:tplc="C3E0EE10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  <w:lvl w:ilvl="6" w:tplc="9AB0ED6E">
      <w:numFmt w:val="bullet"/>
      <w:lvlText w:val="•"/>
      <w:lvlJc w:val="left"/>
      <w:pPr>
        <w:ind w:left="5829" w:hanging="361"/>
      </w:pPr>
      <w:rPr>
        <w:rFonts w:hint="default"/>
        <w:lang w:val="en-US" w:eastAsia="en-US" w:bidi="ar-SA"/>
      </w:rPr>
    </w:lvl>
    <w:lvl w:ilvl="7" w:tplc="3AE03030">
      <w:numFmt w:val="bullet"/>
      <w:lvlText w:val="•"/>
      <w:lvlJc w:val="left"/>
      <w:pPr>
        <w:ind w:left="6682" w:hanging="361"/>
      </w:pPr>
      <w:rPr>
        <w:rFonts w:hint="default"/>
        <w:lang w:val="en-US" w:eastAsia="en-US" w:bidi="ar-SA"/>
      </w:rPr>
    </w:lvl>
    <w:lvl w:ilvl="8" w:tplc="1832AC6C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93D0895"/>
    <w:multiLevelType w:val="hybridMultilevel"/>
    <w:tmpl w:val="DB1A1B22"/>
    <w:lvl w:ilvl="0" w:tplc="2B420492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7B2CC72">
      <w:start w:val="1"/>
      <w:numFmt w:val="lowerLetter"/>
      <w:lvlText w:val="(%2)"/>
      <w:lvlJc w:val="left"/>
      <w:pPr>
        <w:ind w:left="1560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B5E49FA8">
      <w:numFmt w:val="bullet"/>
      <w:lvlText w:val="•"/>
      <w:lvlJc w:val="left"/>
      <w:pPr>
        <w:ind w:left="2413" w:hanging="361"/>
      </w:pPr>
      <w:rPr>
        <w:rFonts w:hint="default"/>
        <w:lang w:val="en-US" w:eastAsia="en-US" w:bidi="ar-SA"/>
      </w:rPr>
    </w:lvl>
    <w:lvl w:ilvl="3" w:tplc="84121A8E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4" w:tplc="0122BB5E">
      <w:numFmt w:val="bullet"/>
      <w:lvlText w:val="•"/>
      <w:lvlJc w:val="left"/>
      <w:pPr>
        <w:ind w:left="4121" w:hanging="361"/>
      </w:pPr>
      <w:rPr>
        <w:rFonts w:hint="default"/>
        <w:lang w:val="en-US" w:eastAsia="en-US" w:bidi="ar-SA"/>
      </w:rPr>
    </w:lvl>
    <w:lvl w:ilvl="5" w:tplc="99C80790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  <w:lvl w:ilvl="6" w:tplc="7902B32E">
      <w:numFmt w:val="bullet"/>
      <w:lvlText w:val="•"/>
      <w:lvlJc w:val="left"/>
      <w:pPr>
        <w:ind w:left="5829" w:hanging="361"/>
      </w:pPr>
      <w:rPr>
        <w:rFonts w:hint="default"/>
        <w:lang w:val="en-US" w:eastAsia="en-US" w:bidi="ar-SA"/>
      </w:rPr>
    </w:lvl>
    <w:lvl w:ilvl="7" w:tplc="9FDAF23E">
      <w:numFmt w:val="bullet"/>
      <w:lvlText w:val="•"/>
      <w:lvlJc w:val="left"/>
      <w:pPr>
        <w:ind w:left="6682" w:hanging="361"/>
      </w:pPr>
      <w:rPr>
        <w:rFonts w:hint="default"/>
        <w:lang w:val="en-US" w:eastAsia="en-US" w:bidi="ar-SA"/>
      </w:rPr>
    </w:lvl>
    <w:lvl w:ilvl="8" w:tplc="C1148ECC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9C91FAD"/>
    <w:multiLevelType w:val="hybridMultilevel"/>
    <w:tmpl w:val="E5BE6AB4"/>
    <w:lvl w:ilvl="0" w:tplc="1BC6BBF8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CA0BFF0">
      <w:start w:val="1"/>
      <w:numFmt w:val="lowerLetter"/>
      <w:lvlText w:val="(%2)"/>
      <w:lvlJc w:val="left"/>
      <w:pPr>
        <w:ind w:left="1395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F5CC1626">
      <w:start w:val="1"/>
      <w:numFmt w:val="lowerRoman"/>
      <w:lvlText w:val="(%3)"/>
      <w:lvlJc w:val="left"/>
      <w:pPr>
        <w:ind w:left="1920" w:hanging="388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3" w:tplc="3488BE14">
      <w:numFmt w:val="bullet"/>
      <w:lvlText w:val="•"/>
      <w:lvlJc w:val="left"/>
      <w:pPr>
        <w:ind w:left="1920" w:hanging="388"/>
      </w:pPr>
      <w:rPr>
        <w:rFonts w:hint="default"/>
        <w:lang w:val="en-US" w:eastAsia="en-US" w:bidi="ar-SA"/>
      </w:rPr>
    </w:lvl>
    <w:lvl w:ilvl="4" w:tplc="974CE4FE">
      <w:numFmt w:val="bullet"/>
      <w:lvlText w:val="•"/>
      <w:lvlJc w:val="left"/>
      <w:pPr>
        <w:ind w:left="2966" w:hanging="388"/>
      </w:pPr>
      <w:rPr>
        <w:rFonts w:hint="default"/>
        <w:lang w:val="en-US" w:eastAsia="en-US" w:bidi="ar-SA"/>
      </w:rPr>
    </w:lvl>
    <w:lvl w:ilvl="5" w:tplc="914A37FA">
      <w:numFmt w:val="bullet"/>
      <w:lvlText w:val="•"/>
      <w:lvlJc w:val="left"/>
      <w:pPr>
        <w:ind w:left="4012" w:hanging="388"/>
      </w:pPr>
      <w:rPr>
        <w:rFonts w:hint="default"/>
        <w:lang w:val="en-US" w:eastAsia="en-US" w:bidi="ar-SA"/>
      </w:rPr>
    </w:lvl>
    <w:lvl w:ilvl="6" w:tplc="E8A6EEEC">
      <w:numFmt w:val="bullet"/>
      <w:lvlText w:val="•"/>
      <w:lvlJc w:val="left"/>
      <w:pPr>
        <w:ind w:left="5059" w:hanging="388"/>
      </w:pPr>
      <w:rPr>
        <w:rFonts w:hint="default"/>
        <w:lang w:val="en-US" w:eastAsia="en-US" w:bidi="ar-SA"/>
      </w:rPr>
    </w:lvl>
    <w:lvl w:ilvl="7" w:tplc="85C8AED2">
      <w:numFmt w:val="bullet"/>
      <w:lvlText w:val="•"/>
      <w:lvlJc w:val="left"/>
      <w:pPr>
        <w:ind w:left="6105" w:hanging="388"/>
      </w:pPr>
      <w:rPr>
        <w:rFonts w:hint="default"/>
        <w:lang w:val="en-US" w:eastAsia="en-US" w:bidi="ar-SA"/>
      </w:rPr>
    </w:lvl>
    <w:lvl w:ilvl="8" w:tplc="4EEC3BF6">
      <w:numFmt w:val="bullet"/>
      <w:lvlText w:val="•"/>
      <w:lvlJc w:val="left"/>
      <w:pPr>
        <w:ind w:left="7151" w:hanging="388"/>
      </w:pPr>
      <w:rPr>
        <w:rFonts w:hint="default"/>
        <w:lang w:val="en-US" w:eastAsia="en-US" w:bidi="ar-SA"/>
      </w:rPr>
    </w:lvl>
  </w:abstractNum>
  <w:abstractNum w:abstractNumId="5" w15:restartNumberingAfterBreak="0">
    <w:nsid w:val="1564454F"/>
    <w:multiLevelType w:val="hybridMultilevel"/>
    <w:tmpl w:val="44B8D4DE"/>
    <w:lvl w:ilvl="0" w:tplc="F244BD32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8A8B4A2">
      <w:start w:val="1"/>
      <w:numFmt w:val="lowerLetter"/>
      <w:lvlText w:val="(%2)"/>
      <w:lvlJc w:val="left"/>
      <w:pPr>
        <w:ind w:left="1253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35B030A0">
      <w:numFmt w:val="bullet"/>
      <w:lvlText w:val="•"/>
      <w:lvlJc w:val="left"/>
      <w:pPr>
        <w:ind w:left="2147" w:hanging="284"/>
      </w:pPr>
      <w:rPr>
        <w:rFonts w:hint="default"/>
        <w:lang w:val="en-US" w:eastAsia="en-US" w:bidi="ar-SA"/>
      </w:rPr>
    </w:lvl>
    <w:lvl w:ilvl="3" w:tplc="AFBEC0BC">
      <w:numFmt w:val="bullet"/>
      <w:lvlText w:val="•"/>
      <w:lvlJc w:val="left"/>
      <w:pPr>
        <w:ind w:left="3034" w:hanging="284"/>
      </w:pPr>
      <w:rPr>
        <w:rFonts w:hint="default"/>
        <w:lang w:val="en-US" w:eastAsia="en-US" w:bidi="ar-SA"/>
      </w:rPr>
    </w:lvl>
    <w:lvl w:ilvl="4" w:tplc="90B607C4">
      <w:numFmt w:val="bullet"/>
      <w:lvlText w:val="•"/>
      <w:lvlJc w:val="left"/>
      <w:pPr>
        <w:ind w:left="3921" w:hanging="284"/>
      </w:pPr>
      <w:rPr>
        <w:rFonts w:hint="default"/>
        <w:lang w:val="en-US" w:eastAsia="en-US" w:bidi="ar-SA"/>
      </w:rPr>
    </w:lvl>
    <w:lvl w:ilvl="5" w:tplc="44503EBC">
      <w:numFmt w:val="bullet"/>
      <w:lvlText w:val="•"/>
      <w:lvlJc w:val="left"/>
      <w:pPr>
        <w:ind w:left="4808" w:hanging="284"/>
      </w:pPr>
      <w:rPr>
        <w:rFonts w:hint="default"/>
        <w:lang w:val="en-US" w:eastAsia="en-US" w:bidi="ar-SA"/>
      </w:rPr>
    </w:lvl>
    <w:lvl w:ilvl="6" w:tplc="11182CFC">
      <w:numFmt w:val="bullet"/>
      <w:lvlText w:val="•"/>
      <w:lvlJc w:val="left"/>
      <w:pPr>
        <w:ind w:left="5695" w:hanging="284"/>
      </w:pPr>
      <w:rPr>
        <w:rFonts w:hint="default"/>
        <w:lang w:val="en-US" w:eastAsia="en-US" w:bidi="ar-SA"/>
      </w:rPr>
    </w:lvl>
    <w:lvl w:ilvl="7" w:tplc="1FA2DB2C">
      <w:numFmt w:val="bullet"/>
      <w:lvlText w:val="•"/>
      <w:lvlJc w:val="left"/>
      <w:pPr>
        <w:ind w:left="6582" w:hanging="284"/>
      </w:pPr>
      <w:rPr>
        <w:rFonts w:hint="default"/>
        <w:lang w:val="en-US" w:eastAsia="en-US" w:bidi="ar-SA"/>
      </w:rPr>
    </w:lvl>
    <w:lvl w:ilvl="8" w:tplc="A9EC76C6">
      <w:numFmt w:val="bullet"/>
      <w:lvlText w:val="•"/>
      <w:lvlJc w:val="left"/>
      <w:pPr>
        <w:ind w:left="7470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1754377B"/>
    <w:multiLevelType w:val="hybridMultilevel"/>
    <w:tmpl w:val="75F4B234"/>
    <w:lvl w:ilvl="0" w:tplc="2B42D31A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022245E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996C46EA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FC8E93BC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0ED8CE22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A622DCE2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6916D4BE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 w:tplc="F4422A04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 w:tplc="331049E4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B2F0A48"/>
    <w:multiLevelType w:val="hybridMultilevel"/>
    <w:tmpl w:val="297E542E"/>
    <w:lvl w:ilvl="0" w:tplc="CCC42108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2FE8C4E">
      <w:start w:val="1"/>
      <w:numFmt w:val="lowerLetter"/>
      <w:lvlText w:val="(%2)"/>
      <w:lvlJc w:val="left"/>
      <w:pPr>
        <w:ind w:left="1560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00FE8FA8">
      <w:start w:val="1"/>
      <w:numFmt w:val="lowerRoman"/>
      <w:lvlText w:val="%3."/>
      <w:lvlJc w:val="left"/>
      <w:pPr>
        <w:ind w:left="2280" w:hanging="297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3" w:tplc="C30C48D4">
      <w:numFmt w:val="bullet"/>
      <w:lvlText w:val="•"/>
      <w:lvlJc w:val="left"/>
      <w:pPr>
        <w:ind w:left="3150" w:hanging="297"/>
      </w:pPr>
      <w:rPr>
        <w:rFonts w:hint="default"/>
        <w:lang w:val="en-US" w:eastAsia="en-US" w:bidi="ar-SA"/>
      </w:rPr>
    </w:lvl>
    <w:lvl w:ilvl="4" w:tplc="3A4267D6">
      <w:numFmt w:val="bullet"/>
      <w:lvlText w:val="•"/>
      <w:lvlJc w:val="left"/>
      <w:pPr>
        <w:ind w:left="4021" w:hanging="297"/>
      </w:pPr>
      <w:rPr>
        <w:rFonts w:hint="default"/>
        <w:lang w:val="en-US" w:eastAsia="en-US" w:bidi="ar-SA"/>
      </w:rPr>
    </w:lvl>
    <w:lvl w:ilvl="5" w:tplc="1262AF06">
      <w:numFmt w:val="bullet"/>
      <w:lvlText w:val="•"/>
      <w:lvlJc w:val="left"/>
      <w:pPr>
        <w:ind w:left="4891" w:hanging="297"/>
      </w:pPr>
      <w:rPr>
        <w:rFonts w:hint="default"/>
        <w:lang w:val="en-US" w:eastAsia="en-US" w:bidi="ar-SA"/>
      </w:rPr>
    </w:lvl>
    <w:lvl w:ilvl="6" w:tplc="04F22712">
      <w:numFmt w:val="bullet"/>
      <w:lvlText w:val="•"/>
      <w:lvlJc w:val="left"/>
      <w:pPr>
        <w:ind w:left="5762" w:hanging="297"/>
      </w:pPr>
      <w:rPr>
        <w:rFonts w:hint="default"/>
        <w:lang w:val="en-US" w:eastAsia="en-US" w:bidi="ar-SA"/>
      </w:rPr>
    </w:lvl>
    <w:lvl w:ilvl="7" w:tplc="46B61220">
      <w:numFmt w:val="bullet"/>
      <w:lvlText w:val="•"/>
      <w:lvlJc w:val="left"/>
      <w:pPr>
        <w:ind w:left="6632" w:hanging="297"/>
      </w:pPr>
      <w:rPr>
        <w:rFonts w:hint="default"/>
        <w:lang w:val="en-US" w:eastAsia="en-US" w:bidi="ar-SA"/>
      </w:rPr>
    </w:lvl>
    <w:lvl w:ilvl="8" w:tplc="B9A47730">
      <w:numFmt w:val="bullet"/>
      <w:lvlText w:val="•"/>
      <w:lvlJc w:val="left"/>
      <w:pPr>
        <w:ind w:left="7503" w:hanging="297"/>
      </w:pPr>
      <w:rPr>
        <w:rFonts w:hint="default"/>
        <w:lang w:val="en-US" w:eastAsia="en-US" w:bidi="ar-SA"/>
      </w:rPr>
    </w:lvl>
  </w:abstractNum>
  <w:abstractNum w:abstractNumId="8" w15:restartNumberingAfterBreak="0">
    <w:nsid w:val="2391177E"/>
    <w:multiLevelType w:val="hybridMultilevel"/>
    <w:tmpl w:val="E34462CA"/>
    <w:lvl w:ilvl="0" w:tplc="7318BB64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5D66348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4FBEB1B0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18BEB354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52B6A7AE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3B8CE0B0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5858A382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 w:tplc="500C430A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 w:tplc="4C803580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40871A7"/>
    <w:multiLevelType w:val="hybridMultilevel"/>
    <w:tmpl w:val="AAB0D0EC"/>
    <w:lvl w:ilvl="0" w:tplc="A0A2E820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9642C732">
      <w:start w:val="1"/>
      <w:numFmt w:val="lowerLetter"/>
      <w:lvlText w:val="(%2)"/>
      <w:lvlJc w:val="left"/>
      <w:pPr>
        <w:ind w:left="1680" w:hanging="42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784C9E10">
      <w:numFmt w:val="bullet"/>
      <w:lvlText w:val="•"/>
      <w:lvlJc w:val="left"/>
      <w:pPr>
        <w:ind w:left="2520" w:hanging="426"/>
      </w:pPr>
      <w:rPr>
        <w:rFonts w:hint="default"/>
        <w:lang w:val="en-US" w:eastAsia="en-US" w:bidi="ar-SA"/>
      </w:rPr>
    </w:lvl>
    <w:lvl w:ilvl="3" w:tplc="3628EE22">
      <w:numFmt w:val="bullet"/>
      <w:lvlText w:val="•"/>
      <w:lvlJc w:val="left"/>
      <w:pPr>
        <w:ind w:left="3360" w:hanging="426"/>
      </w:pPr>
      <w:rPr>
        <w:rFonts w:hint="default"/>
        <w:lang w:val="en-US" w:eastAsia="en-US" w:bidi="ar-SA"/>
      </w:rPr>
    </w:lvl>
    <w:lvl w:ilvl="4" w:tplc="42261DE0">
      <w:numFmt w:val="bullet"/>
      <w:lvlText w:val="•"/>
      <w:lvlJc w:val="left"/>
      <w:pPr>
        <w:ind w:left="4201" w:hanging="426"/>
      </w:pPr>
      <w:rPr>
        <w:rFonts w:hint="default"/>
        <w:lang w:val="en-US" w:eastAsia="en-US" w:bidi="ar-SA"/>
      </w:rPr>
    </w:lvl>
    <w:lvl w:ilvl="5" w:tplc="91BC7B2A">
      <w:numFmt w:val="bullet"/>
      <w:lvlText w:val="•"/>
      <w:lvlJc w:val="left"/>
      <w:pPr>
        <w:ind w:left="5041" w:hanging="426"/>
      </w:pPr>
      <w:rPr>
        <w:rFonts w:hint="default"/>
        <w:lang w:val="en-US" w:eastAsia="en-US" w:bidi="ar-SA"/>
      </w:rPr>
    </w:lvl>
    <w:lvl w:ilvl="6" w:tplc="5C720398">
      <w:numFmt w:val="bullet"/>
      <w:lvlText w:val="•"/>
      <w:lvlJc w:val="left"/>
      <w:pPr>
        <w:ind w:left="5882" w:hanging="426"/>
      </w:pPr>
      <w:rPr>
        <w:rFonts w:hint="default"/>
        <w:lang w:val="en-US" w:eastAsia="en-US" w:bidi="ar-SA"/>
      </w:rPr>
    </w:lvl>
    <w:lvl w:ilvl="7" w:tplc="3984DBFE">
      <w:numFmt w:val="bullet"/>
      <w:lvlText w:val="•"/>
      <w:lvlJc w:val="left"/>
      <w:pPr>
        <w:ind w:left="6722" w:hanging="426"/>
      </w:pPr>
      <w:rPr>
        <w:rFonts w:hint="default"/>
        <w:lang w:val="en-US" w:eastAsia="en-US" w:bidi="ar-SA"/>
      </w:rPr>
    </w:lvl>
    <w:lvl w:ilvl="8" w:tplc="3D30AF5E">
      <w:numFmt w:val="bullet"/>
      <w:lvlText w:val="•"/>
      <w:lvlJc w:val="left"/>
      <w:pPr>
        <w:ind w:left="7563" w:hanging="426"/>
      </w:pPr>
      <w:rPr>
        <w:rFonts w:hint="default"/>
        <w:lang w:val="en-US" w:eastAsia="en-US" w:bidi="ar-SA"/>
      </w:rPr>
    </w:lvl>
  </w:abstractNum>
  <w:abstractNum w:abstractNumId="10" w15:restartNumberingAfterBreak="0">
    <w:nsid w:val="25170EE5"/>
    <w:multiLevelType w:val="hybridMultilevel"/>
    <w:tmpl w:val="41B64420"/>
    <w:lvl w:ilvl="0" w:tplc="D43465BA">
      <w:start w:val="1"/>
      <w:numFmt w:val="decimal"/>
      <w:lvlText w:val="%1."/>
      <w:lvlJc w:val="left"/>
      <w:pPr>
        <w:ind w:left="480" w:hanging="35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97E4762">
      <w:start w:val="1"/>
      <w:numFmt w:val="lowerLetter"/>
      <w:lvlText w:val="(%2)"/>
      <w:lvlJc w:val="left"/>
      <w:pPr>
        <w:ind w:left="1559" w:hanging="35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DF9037E4">
      <w:numFmt w:val="bullet"/>
      <w:lvlText w:val="•"/>
      <w:lvlJc w:val="left"/>
      <w:pPr>
        <w:ind w:left="2413" w:hanging="358"/>
      </w:pPr>
      <w:rPr>
        <w:rFonts w:hint="default"/>
        <w:lang w:val="en-US" w:eastAsia="en-US" w:bidi="ar-SA"/>
      </w:rPr>
    </w:lvl>
    <w:lvl w:ilvl="3" w:tplc="B7CEE2E6">
      <w:numFmt w:val="bullet"/>
      <w:lvlText w:val="•"/>
      <w:lvlJc w:val="left"/>
      <w:pPr>
        <w:ind w:left="3267" w:hanging="358"/>
      </w:pPr>
      <w:rPr>
        <w:rFonts w:hint="default"/>
        <w:lang w:val="en-US" w:eastAsia="en-US" w:bidi="ar-SA"/>
      </w:rPr>
    </w:lvl>
    <w:lvl w:ilvl="4" w:tplc="1792797E">
      <w:numFmt w:val="bullet"/>
      <w:lvlText w:val="•"/>
      <w:lvlJc w:val="left"/>
      <w:pPr>
        <w:ind w:left="4121" w:hanging="358"/>
      </w:pPr>
      <w:rPr>
        <w:rFonts w:hint="default"/>
        <w:lang w:val="en-US" w:eastAsia="en-US" w:bidi="ar-SA"/>
      </w:rPr>
    </w:lvl>
    <w:lvl w:ilvl="5" w:tplc="58F2BDF6">
      <w:numFmt w:val="bullet"/>
      <w:lvlText w:val="•"/>
      <w:lvlJc w:val="left"/>
      <w:pPr>
        <w:ind w:left="4975" w:hanging="358"/>
      </w:pPr>
      <w:rPr>
        <w:rFonts w:hint="default"/>
        <w:lang w:val="en-US" w:eastAsia="en-US" w:bidi="ar-SA"/>
      </w:rPr>
    </w:lvl>
    <w:lvl w:ilvl="6" w:tplc="F6FE35D0">
      <w:numFmt w:val="bullet"/>
      <w:lvlText w:val="•"/>
      <w:lvlJc w:val="left"/>
      <w:pPr>
        <w:ind w:left="5829" w:hanging="358"/>
      </w:pPr>
      <w:rPr>
        <w:rFonts w:hint="default"/>
        <w:lang w:val="en-US" w:eastAsia="en-US" w:bidi="ar-SA"/>
      </w:rPr>
    </w:lvl>
    <w:lvl w:ilvl="7" w:tplc="CBB8EC7E">
      <w:numFmt w:val="bullet"/>
      <w:lvlText w:val="•"/>
      <w:lvlJc w:val="left"/>
      <w:pPr>
        <w:ind w:left="6682" w:hanging="358"/>
      </w:pPr>
      <w:rPr>
        <w:rFonts w:hint="default"/>
        <w:lang w:val="en-US" w:eastAsia="en-US" w:bidi="ar-SA"/>
      </w:rPr>
    </w:lvl>
    <w:lvl w:ilvl="8" w:tplc="469C1F66">
      <w:numFmt w:val="bullet"/>
      <w:lvlText w:val="•"/>
      <w:lvlJc w:val="left"/>
      <w:pPr>
        <w:ind w:left="7536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2ABE08EE"/>
    <w:multiLevelType w:val="hybridMultilevel"/>
    <w:tmpl w:val="85FEE704"/>
    <w:lvl w:ilvl="0" w:tplc="0EB6CF78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31E3174">
      <w:start w:val="1"/>
      <w:numFmt w:val="lowerLetter"/>
      <w:lvlText w:val="(%2)"/>
      <w:lvlJc w:val="left"/>
      <w:pPr>
        <w:ind w:left="1559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89840BD2">
      <w:numFmt w:val="bullet"/>
      <w:lvlText w:val="•"/>
      <w:lvlJc w:val="left"/>
      <w:pPr>
        <w:ind w:left="2413" w:hanging="361"/>
      </w:pPr>
      <w:rPr>
        <w:rFonts w:hint="default"/>
        <w:lang w:val="en-US" w:eastAsia="en-US" w:bidi="ar-SA"/>
      </w:rPr>
    </w:lvl>
    <w:lvl w:ilvl="3" w:tplc="B1942B7A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4" w:tplc="37FAF43E">
      <w:numFmt w:val="bullet"/>
      <w:lvlText w:val="•"/>
      <w:lvlJc w:val="left"/>
      <w:pPr>
        <w:ind w:left="4121" w:hanging="361"/>
      </w:pPr>
      <w:rPr>
        <w:rFonts w:hint="default"/>
        <w:lang w:val="en-US" w:eastAsia="en-US" w:bidi="ar-SA"/>
      </w:rPr>
    </w:lvl>
    <w:lvl w:ilvl="5" w:tplc="A05A25C0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  <w:lvl w:ilvl="6" w:tplc="82ACA9F0">
      <w:numFmt w:val="bullet"/>
      <w:lvlText w:val="•"/>
      <w:lvlJc w:val="left"/>
      <w:pPr>
        <w:ind w:left="5829" w:hanging="361"/>
      </w:pPr>
      <w:rPr>
        <w:rFonts w:hint="default"/>
        <w:lang w:val="en-US" w:eastAsia="en-US" w:bidi="ar-SA"/>
      </w:rPr>
    </w:lvl>
    <w:lvl w:ilvl="7" w:tplc="DA3E1FD0">
      <w:numFmt w:val="bullet"/>
      <w:lvlText w:val="•"/>
      <w:lvlJc w:val="left"/>
      <w:pPr>
        <w:ind w:left="6682" w:hanging="361"/>
      </w:pPr>
      <w:rPr>
        <w:rFonts w:hint="default"/>
        <w:lang w:val="en-US" w:eastAsia="en-US" w:bidi="ar-SA"/>
      </w:rPr>
    </w:lvl>
    <w:lvl w:ilvl="8" w:tplc="FA2C20E4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6772183"/>
    <w:multiLevelType w:val="hybridMultilevel"/>
    <w:tmpl w:val="D2A6CB3A"/>
    <w:lvl w:ilvl="0" w:tplc="21AE96E6">
      <w:start w:val="1"/>
      <w:numFmt w:val="decimal"/>
      <w:lvlText w:val="(%1)"/>
      <w:lvlJc w:val="left"/>
      <w:pPr>
        <w:ind w:left="687" w:hanging="56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1DA32BA">
      <w:start w:val="1"/>
      <w:numFmt w:val="lowerLetter"/>
      <w:lvlText w:val="(%2)"/>
      <w:lvlJc w:val="left"/>
      <w:pPr>
        <w:ind w:left="1559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966643A6">
      <w:numFmt w:val="bullet"/>
      <w:lvlText w:val="•"/>
      <w:lvlJc w:val="left"/>
      <w:pPr>
        <w:ind w:left="2413" w:hanging="361"/>
      </w:pPr>
      <w:rPr>
        <w:rFonts w:hint="default"/>
        <w:lang w:val="en-US" w:eastAsia="en-US" w:bidi="ar-SA"/>
      </w:rPr>
    </w:lvl>
    <w:lvl w:ilvl="3" w:tplc="9D96FC94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4" w:tplc="644E8BBA">
      <w:numFmt w:val="bullet"/>
      <w:lvlText w:val="•"/>
      <w:lvlJc w:val="left"/>
      <w:pPr>
        <w:ind w:left="4121" w:hanging="361"/>
      </w:pPr>
      <w:rPr>
        <w:rFonts w:hint="default"/>
        <w:lang w:val="en-US" w:eastAsia="en-US" w:bidi="ar-SA"/>
      </w:rPr>
    </w:lvl>
    <w:lvl w:ilvl="5" w:tplc="DBA03504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  <w:lvl w:ilvl="6" w:tplc="3E7A5108">
      <w:numFmt w:val="bullet"/>
      <w:lvlText w:val="•"/>
      <w:lvlJc w:val="left"/>
      <w:pPr>
        <w:ind w:left="5829" w:hanging="361"/>
      </w:pPr>
      <w:rPr>
        <w:rFonts w:hint="default"/>
        <w:lang w:val="en-US" w:eastAsia="en-US" w:bidi="ar-SA"/>
      </w:rPr>
    </w:lvl>
    <w:lvl w:ilvl="7" w:tplc="350EC8EC">
      <w:numFmt w:val="bullet"/>
      <w:lvlText w:val="•"/>
      <w:lvlJc w:val="left"/>
      <w:pPr>
        <w:ind w:left="6682" w:hanging="361"/>
      </w:pPr>
      <w:rPr>
        <w:rFonts w:hint="default"/>
        <w:lang w:val="en-US" w:eastAsia="en-US" w:bidi="ar-SA"/>
      </w:rPr>
    </w:lvl>
    <w:lvl w:ilvl="8" w:tplc="A582FD0E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7946E0B"/>
    <w:multiLevelType w:val="hybridMultilevel"/>
    <w:tmpl w:val="B9B84CC0"/>
    <w:lvl w:ilvl="0" w:tplc="BACE1714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C248E2E">
      <w:start w:val="1"/>
      <w:numFmt w:val="lowerLetter"/>
      <w:lvlText w:val="(%2)"/>
      <w:lvlJc w:val="left"/>
      <w:pPr>
        <w:ind w:left="1560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08D8A49A">
      <w:numFmt w:val="bullet"/>
      <w:lvlText w:val="•"/>
      <w:lvlJc w:val="left"/>
      <w:pPr>
        <w:ind w:left="2413" w:hanging="361"/>
      </w:pPr>
      <w:rPr>
        <w:rFonts w:hint="default"/>
        <w:lang w:val="en-US" w:eastAsia="en-US" w:bidi="ar-SA"/>
      </w:rPr>
    </w:lvl>
    <w:lvl w:ilvl="3" w:tplc="304AF77E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4" w:tplc="3BE41E4C">
      <w:numFmt w:val="bullet"/>
      <w:lvlText w:val="•"/>
      <w:lvlJc w:val="left"/>
      <w:pPr>
        <w:ind w:left="4121" w:hanging="361"/>
      </w:pPr>
      <w:rPr>
        <w:rFonts w:hint="default"/>
        <w:lang w:val="en-US" w:eastAsia="en-US" w:bidi="ar-SA"/>
      </w:rPr>
    </w:lvl>
    <w:lvl w:ilvl="5" w:tplc="9E14E5D4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  <w:lvl w:ilvl="6" w:tplc="81F4148E">
      <w:numFmt w:val="bullet"/>
      <w:lvlText w:val="•"/>
      <w:lvlJc w:val="left"/>
      <w:pPr>
        <w:ind w:left="5829" w:hanging="361"/>
      </w:pPr>
      <w:rPr>
        <w:rFonts w:hint="default"/>
        <w:lang w:val="en-US" w:eastAsia="en-US" w:bidi="ar-SA"/>
      </w:rPr>
    </w:lvl>
    <w:lvl w:ilvl="7" w:tplc="E36667DA">
      <w:numFmt w:val="bullet"/>
      <w:lvlText w:val="•"/>
      <w:lvlJc w:val="left"/>
      <w:pPr>
        <w:ind w:left="6682" w:hanging="361"/>
      </w:pPr>
      <w:rPr>
        <w:rFonts w:hint="default"/>
        <w:lang w:val="en-US" w:eastAsia="en-US" w:bidi="ar-SA"/>
      </w:rPr>
    </w:lvl>
    <w:lvl w:ilvl="8" w:tplc="99CE06BE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6C40F71"/>
    <w:multiLevelType w:val="hybridMultilevel"/>
    <w:tmpl w:val="4F0AA3C0"/>
    <w:lvl w:ilvl="0" w:tplc="ABD69E46">
      <w:start w:val="1"/>
      <w:numFmt w:val="decimal"/>
      <w:lvlText w:val="%1."/>
      <w:lvlJc w:val="left"/>
      <w:pPr>
        <w:ind w:left="477" w:hanging="35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7B03560">
      <w:start w:val="1"/>
      <w:numFmt w:val="lowerLetter"/>
      <w:lvlText w:val="(%2)"/>
      <w:lvlJc w:val="left"/>
      <w:pPr>
        <w:ind w:left="1680" w:hanging="42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296433B4">
      <w:numFmt w:val="bullet"/>
      <w:lvlText w:val="•"/>
      <w:lvlJc w:val="left"/>
      <w:pPr>
        <w:ind w:left="2520" w:hanging="426"/>
      </w:pPr>
      <w:rPr>
        <w:rFonts w:hint="default"/>
        <w:lang w:val="en-US" w:eastAsia="en-US" w:bidi="ar-SA"/>
      </w:rPr>
    </w:lvl>
    <w:lvl w:ilvl="3" w:tplc="D2102850">
      <w:numFmt w:val="bullet"/>
      <w:lvlText w:val="•"/>
      <w:lvlJc w:val="left"/>
      <w:pPr>
        <w:ind w:left="3360" w:hanging="426"/>
      </w:pPr>
      <w:rPr>
        <w:rFonts w:hint="default"/>
        <w:lang w:val="en-US" w:eastAsia="en-US" w:bidi="ar-SA"/>
      </w:rPr>
    </w:lvl>
    <w:lvl w:ilvl="4" w:tplc="048E2982">
      <w:numFmt w:val="bullet"/>
      <w:lvlText w:val="•"/>
      <w:lvlJc w:val="left"/>
      <w:pPr>
        <w:ind w:left="4201" w:hanging="426"/>
      </w:pPr>
      <w:rPr>
        <w:rFonts w:hint="default"/>
        <w:lang w:val="en-US" w:eastAsia="en-US" w:bidi="ar-SA"/>
      </w:rPr>
    </w:lvl>
    <w:lvl w:ilvl="5" w:tplc="E1AADAAC">
      <w:numFmt w:val="bullet"/>
      <w:lvlText w:val="•"/>
      <w:lvlJc w:val="left"/>
      <w:pPr>
        <w:ind w:left="5041" w:hanging="426"/>
      </w:pPr>
      <w:rPr>
        <w:rFonts w:hint="default"/>
        <w:lang w:val="en-US" w:eastAsia="en-US" w:bidi="ar-SA"/>
      </w:rPr>
    </w:lvl>
    <w:lvl w:ilvl="6" w:tplc="BB52BA40">
      <w:numFmt w:val="bullet"/>
      <w:lvlText w:val="•"/>
      <w:lvlJc w:val="left"/>
      <w:pPr>
        <w:ind w:left="5882" w:hanging="426"/>
      </w:pPr>
      <w:rPr>
        <w:rFonts w:hint="default"/>
        <w:lang w:val="en-US" w:eastAsia="en-US" w:bidi="ar-SA"/>
      </w:rPr>
    </w:lvl>
    <w:lvl w:ilvl="7" w:tplc="9FA85D04">
      <w:numFmt w:val="bullet"/>
      <w:lvlText w:val="•"/>
      <w:lvlJc w:val="left"/>
      <w:pPr>
        <w:ind w:left="6722" w:hanging="426"/>
      </w:pPr>
      <w:rPr>
        <w:rFonts w:hint="default"/>
        <w:lang w:val="en-US" w:eastAsia="en-US" w:bidi="ar-SA"/>
      </w:rPr>
    </w:lvl>
    <w:lvl w:ilvl="8" w:tplc="D8AA8BDC">
      <w:numFmt w:val="bullet"/>
      <w:lvlText w:val="•"/>
      <w:lvlJc w:val="left"/>
      <w:pPr>
        <w:ind w:left="7563" w:hanging="426"/>
      </w:pPr>
      <w:rPr>
        <w:rFonts w:hint="default"/>
        <w:lang w:val="en-US" w:eastAsia="en-US" w:bidi="ar-SA"/>
      </w:rPr>
    </w:lvl>
  </w:abstractNum>
  <w:abstractNum w:abstractNumId="15" w15:restartNumberingAfterBreak="0">
    <w:nsid w:val="4D6E2CDB"/>
    <w:multiLevelType w:val="hybridMultilevel"/>
    <w:tmpl w:val="F076812E"/>
    <w:lvl w:ilvl="0" w:tplc="350EB492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8805D48">
      <w:start w:val="1"/>
      <w:numFmt w:val="lowerLetter"/>
      <w:lvlText w:val="(%2)"/>
      <w:lvlJc w:val="left"/>
      <w:pPr>
        <w:ind w:left="1559" w:hanging="35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2ED61776">
      <w:numFmt w:val="bullet"/>
      <w:lvlText w:val="•"/>
      <w:lvlJc w:val="left"/>
      <w:pPr>
        <w:ind w:left="2413" w:hanging="358"/>
      </w:pPr>
      <w:rPr>
        <w:rFonts w:hint="default"/>
        <w:lang w:val="en-US" w:eastAsia="en-US" w:bidi="ar-SA"/>
      </w:rPr>
    </w:lvl>
    <w:lvl w:ilvl="3" w:tplc="717C050C">
      <w:numFmt w:val="bullet"/>
      <w:lvlText w:val="•"/>
      <w:lvlJc w:val="left"/>
      <w:pPr>
        <w:ind w:left="3267" w:hanging="358"/>
      </w:pPr>
      <w:rPr>
        <w:rFonts w:hint="default"/>
        <w:lang w:val="en-US" w:eastAsia="en-US" w:bidi="ar-SA"/>
      </w:rPr>
    </w:lvl>
    <w:lvl w:ilvl="4" w:tplc="1FC089C4">
      <w:numFmt w:val="bullet"/>
      <w:lvlText w:val="•"/>
      <w:lvlJc w:val="left"/>
      <w:pPr>
        <w:ind w:left="4121" w:hanging="358"/>
      </w:pPr>
      <w:rPr>
        <w:rFonts w:hint="default"/>
        <w:lang w:val="en-US" w:eastAsia="en-US" w:bidi="ar-SA"/>
      </w:rPr>
    </w:lvl>
    <w:lvl w:ilvl="5" w:tplc="AD680F74">
      <w:numFmt w:val="bullet"/>
      <w:lvlText w:val="•"/>
      <w:lvlJc w:val="left"/>
      <w:pPr>
        <w:ind w:left="4975" w:hanging="358"/>
      </w:pPr>
      <w:rPr>
        <w:rFonts w:hint="default"/>
        <w:lang w:val="en-US" w:eastAsia="en-US" w:bidi="ar-SA"/>
      </w:rPr>
    </w:lvl>
    <w:lvl w:ilvl="6" w:tplc="3F46EE00">
      <w:numFmt w:val="bullet"/>
      <w:lvlText w:val="•"/>
      <w:lvlJc w:val="left"/>
      <w:pPr>
        <w:ind w:left="5829" w:hanging="358"/>
      </w:pPr>
      <w:rPr>
        <w:rFonts w:hint="default"/>
        <w:lang w:val="en-US" w:eastAsia="en-US" w:bidi="ar-SA"/>
      </w:rPr>
    </w:lvl>
    <w:lvl w:ilvl="7" w:tplc="03AAD252">
      <w:numFmt w:val="bullet"/>
      <w:lvlText w:val="•"/>
      <w:lvlJc w:val="left"/>
      <w:pPr>
        <w:ind w:left="6682" w:hanging="358"/>
      </w:pPr>
      <w:rPr>
        <w:rFonts w:hint="default"/>
        <w:lang w:val="en-US" w:eastAsia="en-US" w:bidi="ar-SA"/>
      </w:rPr>
    </w:lvl>
    <w:lvl w:ilvl="8" w:tplc="5204E774">
      <w:numFmt w:val="bullet"/>
      <w:lvlText w:val="•"/>
      <w:lvlJc w:val="left"/>
      <w:pPr>
        <w:ind w:left="7536" w:hanging="358"/>
      </w:pPr>
      <w:rPr>
        <w:rFonts w:hint="default"/>
        <w:lang w:val="en-US" w:eastAsia="en-US" w:bidi="ar-SA"/>
      </w:rPr>
    </w:lvl>
  </w:abstractNum>
  <w:abstractNum w:abstractNumId="16" w15:restartNumberingAfterBreak="0">
    <w:nsid w:val="4E8D31A7"/>
    <w:multiLevelType w:val="hybridMultilevel"/>
    <w:tmpl w:val="2F9AA764"/>
    <w:lvl w:ilvl="0" w:tplc="224C0FE2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08C88DA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9438D3F6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148C8B34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B0D0C344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A27E53AE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995AADC4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 w:tplc="C7B86362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 w:tplc="2DFA3EA0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1394C73"/>
    <w:multiLevelType w:val="hybridMultilevel"/>
    <w:tmpl w:val="22F6A7B0"/>
    <w:lvl w:ilvl="0" w:tplc="7DDE13E0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F74CDC4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6E36B026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3FDE758C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D8EA1D74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553EAA70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20B04D60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 w:tplc="CB2625C4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 w:tplc="4D4A8D40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2D28BA"/>
    <w:multiLevelType w:val="hybridMultilevel"/>
    <w:tmpl w:val="348C44C2"/>
    <w:lvl w:ilvl="0" w:tplc="23C6ECC8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3A2E7258">
      <w:start w:val="1"/>
      <w:numFmt w:val="lowerLetter"/>
      <w:lvlText w:val="(%2)"/>
      <w:lvlJc w:val="left"/>
      <w:pPr>
        <w:ind w:left="1538" w:hanging="42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195C1CA4">
      <w:numFmt w:val="bullet"/>
      <w:lvlText w:val="•"/>
      <w:lvlJc w:val="left"/>
      <w:pPr>
        <w:ind w:left="2396" w:hanging="426"/>
      </w:pPr>
      <w:rPr>
        <w:rFonts w:hint="default"/>
        <w:lang w:val="en-US" w:eastAsia="en-US" w:bidi="ar-SA"/>
      </w:rPr>
    </w:lvl>
    <w:lvl w:ilvl="3" w:tplc="41DE582C">
      <w:numFmt w:val="bullet"/>
      <w:lvlText w:val="•"/>
      <w:lvlJc w:val="left"/>
      <w:pPr>
        <w:ind w:left="3252" w:hanging="426"/>
      </w:pPr>
      <w:rPr>
        <w:rFonts w:hint="default"/>
        <w:lang w:val="en-US" w:eastAsia="en-US" w:bidi="ar-SA"/>
      </w:rPr>
    </w:lvl>
    <w:lvl w:ilvl="4" w:tplc="1CF2FA82">
      <w:numFmt w:val="bullet"/>
      <w:lvlText w:val="•"/>
      <w:lvlJc w:val="left"/>
      <w:pPr>
        <w:ind w:left="4108" w:hanging="426"/>
      </w:pPr>
      <w:rPr>
        <w:rFonts w:hint="default"/>
        <w:lang w:val="en-US" w:eastAsia="en-US" w:bidi="ar-SA"/>
      </w:rPr>
    </w:lvl>
    <w:lvl w:ilvl="5" w:tplc="075E1108">
      <w:numFmt w:val="bullet"/>
      <w:lvlText w:val="•"/>
      <w:lvlJc w:val="left"/>
      <w:pPr>
        <w:ind w:left="4964" w:hanging="426"/>
      </w:pPr>
      <w:rPr>
        <w:rFonts w:hint="default"/>
        <w:lang w:val="en-US" w:eastAsia="en-US" w:bidi="ar-SA"/>
      </w:rPr>
    </w:lvl>
    <w:lvl w:ilvl="6" w:tplc="C7302912">
      <w:numFmt w:val="bullet"/>
      <w:lvlText w:val="•"/>
      <w:lvlJc w:val="left"/>
      <w:pPr>
        <w:ind w:left="5820" w:hanging="426"/>
      </w:pPr>
      <w:rPr>
        <w:rFonts w:hint="default"/>
        <w:lang w:val="en-US" w:eastAsia="en-US" w:bidi="ar-SA"/>
      </w:rPr>
    </w:lvl>
    <w:lvl w:ilvl="7" w:tplc="150E1320">
      <w:numFmt w:val="bullet"/>
      <w:lvlText w:val="•"/>
      <w:lvlJc w:val="left"/>
      <w:pPr>
        <w:ind w:left="6676" w:hanging="426"/>
      </w:pPr>
      <w:rPr>
        <w:rFonts w:hint="default"/>
        <w:lang w:val="en-US" w:eastAsia="en-US" w:bidi="ar-SA"/>
      </w:rPr>
    </w:lvl>
    <w:lvl w:ilvl="8" w:tplc="05C81766">
      <w:numFmt w:val="bullet"/>
      <w:lvlText w:val="•"/>
      <w:lvlJc w:val="left"/>
      <w:pPr>
        <w:ind w:left="7532" w:hanging="426"/>
      </w:pPr>
      <w:rPr>
        <w:rFonts w:hint="default"/>
        <w:lang w:val="en-US" w:eastAsia="en-US" w:bidi="ar-SA"/>
      </w:rPr>
    </w:lvl>
  </w:abstractNum>
  <w:abstractNum w:abstractNumId="19" w15:restartNumberingAfterBreak="0">
    <w:nsid w:val="57650ECB"/>
    <w:multiLevelType w:val="hybridMultilevel"/>
    <w:tmpl w:val="5A1406D0"/>
    <w:lvl w:ilvl="0" w:tplc="B37AFC66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2946FA4">
      <w:start w:val="1"/>
      <w:numFmt w:val="lowerLetter"/>
      <w:lvlText w:val="(%2)"/>
      <w:lvlJc w:val="left"/>
      <w:pPr>
        <w:ind w:left="1559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69902E1A">
      <w:numFmt w:val="bullet"/>
      <w:lvlText w:val="•"/>
      <w:lvlJc w:val="left"/>
      <w:pPr>
        <w:ind w:left="2413" w:hanging="361"/>
      </w:pPr>
      <w:rPr>
        <w:rFonts w:hint="default"/>
        <w:lang w:val="en-US" w:eastAsia="en-US" w:bidi="ar-SA"/>
      </w:rPr>
    </w:lvl>
    <w:lvl w:ilvl="3" w:tplc="FC54B994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4" w:tplc="0C6CE2C4">
      <w:numFmt w:val="bullet"/>
      <w:lvlText w:val="•"/>
      <w:lvlJc w:val="left"/>
      <w:pPr>
        <w:ind w:left="4121" w:hanging="361"/>
      </w:pPr>
      <w:rPr>
        <w:rFonts w:hint="default"/>
        <w:lang w:val="en-US" w:eastAsia="en-US" w:bidi="ar-SA"/>
      </w:rPr>
    </w:lvl>
    <w:lvl w:ilvl="5" w:tplc="F56CCFEE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  <w:lvl w:ilvl="6" w:tplc="813EB17A">
      <w:numFmt w:val="bullet"/>
      <w:lvlText w:val="•"/>
      <w:lvlJc w:val="left"/>
      <w:pPr>
        <w:ind w:left="5829" w:hanging="361"/>
      </w:pPr>
      <w:rPr>
        <w:rFonts w:hint="default"/>
        <w:lang w:val="en-US" w:eastAsia="en-US" w:bidi="ar-SA"/>
      </w:rPr>
    </w:lvl>
    <w:lvl w:ilvl="7" w:tplc="3CD4F386">
      <w:numFmt w:val="bullet"/>
      <w:lvlText w:val="•"/>
      <w:lvlJc w:val="left"/>
      <w:pPr>
        <w:ind w:left="6682" w:hanging="361"/>
      </w:pPr>
      <w:rPr>
        <w:rFonts w:hint="default"/>
        <w:lang w:val="en-US" w:eastAsia="en-US" w:bidi="ar-SA"/>
      </w:rPr>
    </w:lvl>
    <w:lvl w:ilvl="8" w:tplc="1D1621DC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5B65738D"/>
    <w:multiLevelType w:val="hybridMultilevel"/>
    <w:tmpl w:val="90CA1766"/>
    <w:lvl w:ilvl="0" w:tplc="F0A0DBCC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9EE6916">
      <w:start w:val="1"/>
      <w:numFmt w:val="lowerLetter"/>
      <w:lvlText w:val="(%2)"/>
      <w:lvlJc w:val="left"/>
      <w:pPr>
        <w:ind w:left="1560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11AA1CDE">
      <w:numFmt w:val="bullet"/>
      <w:lvlText w:val="•"/>
      <w:lvlJc w:val="left"/>
      <w:pPr>
        <w:ind w:left="2413" w:hanging="361"/>
      </w:pPr>
      <w:rPr>
        <w:rFonts w:hint="default"/>
        <w:lang w:val="en-US" w:eastAsia="en-US" w:bidi="ar-SA"/>
      </w:rPr>
    </w:lvl>
    <w:lvl w:ilvl="3" w:tplc="B99AFA7C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4" w:tplc="F42A7FD4">
      <w:numFmt w:val="bullet"/>
      <w:lvlText w:val="•"/>
      <w:lvlJc w:val="left"/>
      <w:pPr>
        <w:ind w:left="4121" w:hanging="361"/>
      </w:pPr>
      <w:rPr>
        <w:rFonts w:hint="default"/>
        <w:lang w:val="en-US" w:eastAsia="en-US" w:bidi="ar-SA"/>
      </w:rPr>
    </w:lvl>
    <w:lvl w:ilvl="5" w:tplc="83224A54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  <w:lvl w:ilvl="6" w:tplc="E62A7D94">
      <w:numFmt w:val="bullet"/>
      <w:lvlText w:val="•"/>
      <w:lvlJc w:val="left"/>
      <w:pPr>
        <w:ind w:left="5829" w:hanging="361"/>
      </w:pPr>
      <w:rPr>
        <w:rFonts w:hint="default"/>
        <w:lang w:val="en-US" w:eastAsia="en-US" w:bidi="ar-SA"/>
      </w:rPr>
    </w:lvl>
    <w:lvl w:ilvl="7" w:tplc="F7922D12">
      <w:numFmt w:val="bullet"/>
      <w:lvlText w:val="•"/>
      <w:lvlJc w:val="left"/>
      <w:pPr>
        <w:ind w:left="6682" w:hanging="361"/>
      </w:pPr>
      <w:rPr>
        <w:rFonts w:hint="default"/>
        <w:lang w:val="en-US" w:eastAsia="en-US" w:bidi="ar-SA"/>
      </w:rPr>
    </w:lvl>
    <w:lvl w:ilvl="8" w:tplc="56E29752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665F16A1"/>
    <w:multiLevelType w:val="hybridMultilevel"/>
    <w:tmpl w:val="BF3C0406"/>
    <w:lvl w:ilvl="0" w:tplc="B8FC444E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1E6E732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1632D792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8DFC65FA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AD1A6ADE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522E1DBC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0DD02CD4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 w:tplc="36026E3A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 w:tplc="28B0691A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6D53FA4"/>
    <w:multiLevelType w:val="hybridMultilevel"/>
    <w:tmpl w:val="4C1E7986"/>
    <w:lvl w:ilvl="0" w:tplc="8C2AAC84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5947A58">
      <w:start w:val="1"/>
      <w:numFmt w:val="lowerLetter"/>
      <w:lvlText w:val="(%2)"/>
      <w:lvlJc w:val="left"/>
      <w:pPr>
        <w:ind w:left="1560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0B0C4EAC">
      <w:numFmt w:val="bullet"/>
      <w:lvlText w:val="•"/>
      <w:lvlJc w:val="left"/>
      <w:pPr>
        <w:ind w:left="2413" w:hanging="361"/>
      </w:pPr>
      <w:rPr>
        <w:rFonts w:hint="default"/>
        <w:lang w:val="en-US" w:eastAsia="en-US" w:bidi="ar-SA"/>
      </w:rPr>
    </w:lvl>
    <w:lvl w:ilvl="3" w:tplc="7F0EA9DC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4" w:tplc="F2881302">
      <w:numFmt w:val="bullet"/>
      <w:lvlText w:val="•"/>
      <w:lvlJc w:val="left"/>
      <w:pPr>
        <w:ind w:left="4121" w:hanging="361"/>
      </w:pPr>
      <w:rPr>
        <w:rFonts w:hint="default"/>
        <w:lang w:val="en-US" w:eastAsia="en-US" w:bidi="ar-SA"/>
      </w:rPr>
    </w:lvl>
    <w:lvl w:ilvl="5" w:tplc="BA249FDC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  <w:lvl w:ilvl="6" w:tplc="54D84724">
      <w:numFmt w:val="bullet"/>
      <w:lvlText w:val="•"/>
      <w:lvlJc w:val="left"/>
      <w:pPr>
        <w:ind w:left="5829" w:hanging="361"/>
      </w:pPr>
      <w:rPr>
        <w:rFonts w:hint="default"/>
        <w:lang w:val="en-US" w:eastAsia="en-US" w:bidi="ar-SA"/>
      </w:rPr>
    </w:lvl>
    <w:lvl w:ilvl="7" w:tplc="A17A6E2C">
      <w:numFmt w:val="bullet"/>
      <w:lvlText w:val="•"/>
      <w:lvlJc w:val="left"/>
      <w:pPr>
        <w:ind w:left="6682" w:hanging="361"/>
      </w:pPr>
      <w:rPr>
        <w:rFonts w:hint="default"/>
        <w:lang w:val="en-US" w:eastAsia="en-US" w:bidi="ar-SA"/>
      </w:rPr>
    </w:lvl>
    <w:lvl w:ilvl="8" w:tplc="FBDA8848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69EC495F"/>
    <w:multiLevelType w:val="hybridMultilevel"/>
    <w:tmpl w:val="0916165E"/>
    <w:lvl w:ilvl="0" w:tplc="5EC40FD4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AA62C94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761207D2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42701038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87D6B7DA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A10CCFD6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F170DAD0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 w:tplc="04EAE146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 w:tplc="F4F88280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A546975"/>
    <w:multiLevelType w:val="hybridMultilevel"/>
    <w:tmpl w:val="F8F200EA"/>
    <w:lvl w:ilvl="0" w:tplc="707CC266">
      <w:start w:val="3"/>
      <w:numFmt w:val="lowerLetter"/>
      <w:lvlText w:val="(%1)"/>
      <w:lvlJc w:val="left"/>
      <w:pPr>
        <w:ind w:left="1559" w:hanging="35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1" w:tplc="63B22AFC">
      <w:start w:val="1"/>
      <w:numFmt w:val="lowerRoman"/>
      <w:lvlText w:val="(%2)"/>
      <w:lvlJc w:val="left"/>
      <w:pPr>
        <w:ind w:left="2280" w:hanging="388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4FCCB1D8">
      <w:numFmt w:val="bullet"/>
      <w:lvlText w:val="•"/>
      <w:lvlJc w:val="left"/>
      <w:pPr>
        <w:ind w:left="3053" w:hanging="388"/>
      </w:pPr>
      <w:rPr>
        <w:rFonts w:hint="default"/>
        <w:lang w:val="en-US" w:eastAsia="en-US" w:bidi="ar-SA"/>
      </w:rPr>
    </w:lvl>
    <w:lvl w:ilvl="3" w:tplc="6172B69E">
      <w:numFmt w:val="bullet"/>
      <w:lvlText w:val="•"/>
      <w:lvlJc w:val="left"/>
      <w:pPr>
        <w:ind w:left="3827" w:hanging="388"/>
      </w:pPr>
      <w:rPr>
        <w:rFonts w:hint="default"/>
        <w:lang w:val="en-US" w:eastAsia="en-US" w:bidi="ar-SA"/>
      </w:rPr>
    </w:lvl>
    <w:lvl w:ilvl="4" w:tplc="436E31D2">
      <w:numFmt w:val="bullet"/>
      <w:lvlText w:val="•"/>
      <w:lvlJc w:val="left"/>
      <w:pPr>
        <w:ind w:left="4601" w:hanging="388"/>
      </w:pPr>
      <w:rPr>
        <w:rFonts w:hint="default"/>
        <w:lang w:val="en-US" w:eastAsia="en-US" w:bidi="ar-SA"/>
      </w:rPr>
    </w:lvl>
    <w:lvl w:ilvl="5" w:tplc="D3562934">
      <w:numFmt w:val="bullet"/>
      <w:lvlText w:val="•"/>
      <w:lvlJc w:val="left"/>
      <w:pPr>
        <w:ind w:left="5375" w:hanging="388"/>
      </w:pPr>
      <w:rPr>
        <w:rFonts w:hint="default"/>
        <w:lang w:val="en-US" w:eastAsia="en-US" w:bidi="ar-SA"/>
      </w:rPr>
    </w:lvl>
    <w:lvl w:ilvl="6" w:tplc="14008EB6">
      <w:numFmt w:val="bullet"/>
      <w:lvlText w:val="•"/>
      <w:lvlJc w:val="left"/>
      <w:pPr>
        <w:ind w:left="6149" w:hanging="388"/>
      </w:pPr>
      <w:rPr>
        <w:rFonts w:hint="default"/>
        <w:lang w:val="en-US" w:eastAsia="en-US" w:bidi="ar-SA"/>
      </w:rPr>
    </w:lvl>
    <w:lvl w:ilvl="7" w:tplc="7CAE9216">
      <w:numFmt w:val="bullet"/>
      <w:lvlText w:val="•"/>
      <w:lvlJc w:val="left"/>
      <w:pPr>
        <w:ind w:left="6922" w:hanging="388"/>
      </w:pPr>
      <w:rPr>
        <w:rFonts w:hint="default"/>
        <w:lang w:val="en-US" w:eastAsia="en-US" w:bidi="ar-SA"/>
      </w:rPr>
    </w:lvl>
    <w:lvl w:ilvl="8" w:tplc="FDD2E6EE">
      <w:numFmt w:val="bullet"/>
      <w:lvlText w:val="•"/>
      <w:lvlJc w:val="left"/>
      <w:pPr>
        <w:ind w:left="7696" w:hanging="388"/>
      </w:pPr>
      <w:rPr>
        <w:rFonts w:hint="default"/>
        <w:lang w:val="en-US" w:eastAsia="en-US" w:bidi="ar-SA"/>
      </w:rPr>
    </w:lvl>
  </w:abstractNum>
  <w:abstractNum w:abstractNumId="25" w15:restartNumberingAfterBreak="0">
    <w:nsid w:val="6B306FE6"/>
    <w:multiLevelType w:val="hybridMultilevel"/>
    <w:tmpl w:val="5636B274"/>
    <w:lvl w:ilvl="0" w:tplc="A882F8CE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266A686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DE6C592C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46BACE14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8DA8D01A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2024781A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EC2C1C0A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 w:tplc="F9EED41C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 w:tplc="AE22FE04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B71270C"/>
    <w:multiLevelType w:val="hybridMultilevel"/>
    <w:tmpl w:val="4E64BF94"/>
    <w:lvl w:ilvl="0" w:tplc="2E8408D8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0649CC8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1AB4C6D2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22C08876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8ADEDDC6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B81EF4F2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6CAEA9CA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 w:tplc="49A83A96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 w:tplc="EB8E65C2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D2C7292"/>
    <w:multiLevelType w:val="hybridMultilevel"/>
    <w:tmpl w:val="335464C6"/>
    <w:lvl w:ilvl="0" w:tplc="7BEA5664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9A261410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FBE076F2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A58A3CF8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50D8E96C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7744CF1C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24B0E1A2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 w:tplc="BCCA398E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 w:tplc="5394E06C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E033F80"/>
    <w:multiLevelType w:val="hybridMultilevel"/>
    <w:tmpl w:val="8A78BF52"/>
    <w:lvl w:ilvl="0" w:tplc="5FBAEE70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B5EC6B8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23E21B94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81948802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2CC631BA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10FAAB96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364E9C02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 w:tplc="7592D6EE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 w:tplc="167293AA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2271BB8"/>
    <w:multiLevelType w:val="hybridMultilevel"/>
    <w:tmpl w:val="52A038BE"/>
    <w:lvl w:ilvl="0" w:tplc="4D38F310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5C441046">
      <w:start w:val="1"/>
      <w:numFmt w:val="lowerLetter"/>
      <w:lvlText w:val="(%2)"/>
      <w:lvlJc w:val="left"/>
      <w:pPr>
        <w:ind w:left="1560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C45C8206">
      <w:start w:val="1"/>
      <w:numFmt w:val="lowerRoman"/>
      <w:lvlText w:val="%3."/>
      <w:lvlJc w:val="left"/>
      <w:pPr>
        <w:ind w:left="2280" w:hanging="297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3" w:tplc="AF7A88BE">
      <w:numFmt w:val="bullet"/>
      <w:lvlText w:val="•"/>
      <w:lvlJc w:val="left"/>
      <w:pPr>
        <w:ind w:left="3150" w:hanging="297"/>
      </w:pPr>
      <w:rPr>
        <w:rFonts w:hint="default"/>
        <w:lang w:val="en-US" w:eastAsia="en-US" w:bidi="ar-SA"/>
      </w:rPr>
    </w:lvl>
    <w:lvl w:ilvl="4" w:tplc="4650E81C">
      <w:numFmt w:val="bullet"/>
      <w:lvlText w:val="•"/>
      <w:lvlJc w:val="left"/>
      <w:pPr>
        <w:ind w:left="4021" w:hanging="297"/>
      </w:pPr>
      <w:rPr>
        <w:rFonts w:hint="default"/>
        <w:lang w:val="en-US" w:eastAsia="en-US" w:bidi="ar-SA"/>
      </w:rPr>
    </w:lvl>
    <w:lvl w:ilvl="5" w:tplc="06FAE658">
      <w:numFmt w:val="bullet"/>
      <w:lvlText w:val="•"/>
      <w:lvlJc w:val="left"/>
      <w:pPr>
        <w:ind w:left="4891" w:hanging="297"/>
      </w:pPr>
      <w:rPr>
        <w:rFonts w:hint="default"/>
        <w:lang w:val="en-US" w:eastAsia="en-US" w:bidi="ar-SA"/>
      </w:rPr>
    </w:lvl>
    <w:lvl w:ilvl="6" w:tplc="4B20A090">
      <w:numFmt w:val="bullet"/>
      <w:lvlText w:val="•"/>
      <w:lvlJc w:val="left"/>
      <w:pPr>
        <w:ind w:left="5762" w:hanging="297"/>
      </w:pPr>
      <w:rPr>
        <w:rFonts w:hint="default"/>
        <w:lang w:val="en-US" w:eastAsia="en-US" w:bidi="ar-SA"/>
      </w:rPr>
    </w:lvl>
    <w:lvl w:ilvl="7" w:tplc="4F6C695A">
      <w:numFmt w:val="bullet"/>
      <w:lvlText w:val="•"/>
      <w:lvlJc w:val="left"/>
      <w:pPr>
        <w:ind w:left="6632" w:hanging="297"/>
      </w:pPr>
      <w:rPr>
        <w:rFonts w:hint="default"/>
        <w:lang w:val="en-US" w:eastAsia="en-US" w:bidi="ar-SA"/>
      </w:rPr>
    </w:lvl>
    <w:lvl w:ilvl="8" w:tplc="FFD408D2">
      <w:numFmt w:val="bullet"/>
      <w:lvlText w:val="•"/>
      <w:lvlJc w:val="left"/>
      <w:pPr>
        <w:ind w:left="7503" w:hanging="297"/>
      </w:pPr>
      <w:rPr>
        <w:rFonts w:hint="default"/>
        <w:lang w:val="en-US" w:eastAsia="en-US" w:bidi="ar-SA"/>
      </w:rPr>
    </w:lvl>
  </w:abstractNum>
  <w:abstractNum w:abstractNumId="30" w15:restartNumberingAfterBreak="0">
    <w:nsid w:val="725C0C98"/>
    <w:multiLevelType w:val="hybridMultilevel"/>
    <w:tmpl w:val="907A443C"/>
    <w:lvl w:ilvl="0" w:tplc="45AEB022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80069C6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54EEBD46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A6C8D442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A7027B4E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E9D2BE54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311C907A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 w:tplc="001EF63E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 w:tplc="6BB21098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4BF0FDB"/>
    <w:multiLevelType w:val="hybridMultilevel"/>
    <w:tmpl w:val="EA6846B2"/>
    <w:lvl w:ilvl="0" w:tplc="7E400090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054C12C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401E2AA2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D706964A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12A25746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8474DE16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AAA89A08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 w:tplc="8CD8DDCA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 w:tplc="43940E6E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54C2955"/>
    <w:multiLevelType w:val="hybridMultilevel"/>
    <w:tmpl w:val="CFEE7DBE"/>
    <w:lvl w:ilvl="0" w:tplc="861EC3BE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168AB4E">
      <w:start w:val="1"/>
      <w:numFmt w:val="lowerLetter"/>
      <w:lvlText w:val="(%2)"/>
      <w:lvlJc w:val="left"/>
      <w:pPr>
        <w:ind w:left="1560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7026C4F4">
      <w:numFmt w:val="bullet"/>
      <w:lvlText w:val="•"/>
      <w:lvlJc w:val="left"/>
      <w:pPr>
        <w:ind w:left="2413" w:hanging="361"/>
      </w:pPr>
      <w:rPr>
        <w:rFonts w:hint="default"/>
        <w:lang w:val="en-US" w:eastAsia="en-US" w:bidi="ar-SA"/>
      </w:rPr>
    </w:lvl>
    <w:lvl w:ilvl="3" w:tplc="7F6A6E92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4" w:tplc="4F6C319A">
      <w:numFmt w:val="bullet"/>
      <w:lvlText w:val="•"/>
      <w:lvlJc w:val="left"/>
      <w:pPr>
        <w:ind w:left="4121" w:hanging="361"/>
      </w:pPr>
      <w:rPr>
        <w:rFonts w:hint="default"/>
        <w:lang w:val="en-US" w:eastAsia="en-US" w:bidi="ar-SA"/>
      </w:rPr>
    </w:lvl>
    <w:lvl w:ilvl="5" w:tplc="4CC23D9E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  <w:lvl w:ilvl="6" w:tplc="641CFD5A">
      <w:numFmt w:val="bullet"/>
      <w:lvlText w:val="•"/>
      <w:lvlJc w:val="left"/>
      <w:pPr>
        <w:ind w:left="5829" w:hanging="361"/>
      </w:pPr>
      <w:rPr>
        <w:rFonts w:hint="default"/>
        <w:lang w:val="en-US" w:eastAsia="en-US" w:bidi="ar-SA"/>
      </w:rPr>
    </w:lvl>
    <w:lvl w:ilvl="7" w:tplc="026430A0">
      <w:numFmt w:val="bullet"/>
      <w:lvlText w:val="•"/>
      <w:lvlJc w:val="left"/>
      <w:pPr>
        <w:ind w:left="6682" w:hanging="361"/>
      </w:pPr>
      <w:rPr>
        <w:rFonts w:hint="default"/>
        <w:lang w:val="en-US" w:eastAsia="en-US" w:bidi="ar-SA"/>
      </w:rPr>
    </w:lvl>
    <w:lvl w:ilvl="8" w:tplc="CB12029E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75FB79D2"/>
    <w:multiLevelType w:val="hybridMultilevel"/>
    <w:tmpl w:val="8440F3BA"/>
    <w:lvl w:ilvl="0" w:tplc="D5F80780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7807BEE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E07699CE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F866282A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3D844322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044E9DB4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AEAA59AE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 w:tplc="F9C22AE8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 w:tplc="762ABE16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9545D3C"/>
    <w:multiLevelType w:val="hybridMultilevel"/>
    <w:tmpl w:val="479825A0"/>
    <w:lvl w:ilvl="0" w:tplc="CA42028A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DBC6572">
      <w:start w:val="1"/>
      <w:numFmt w:val="lowerLetter"/>
      <w:lvlText w:val="(%2)"/>
      <w:lvlJc w:val="left"/>
      <w:pPr>
        <w:ind w:left="1538" w:hanging="42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3F921CD4">
      <w:numFmt w:val="bullet"/>
      <w:lvlText w:val="•"/>
      <w:lvlJc w:val="left"/>
      <w:pPr>
        <w:ind w:left="2396" w:hanging="426"/>
      </w:pPr>
      <w:rPr>
        <w:rFonts w:hint="default"/>
        <w:lang w:val="en-US" w:eastAsia="en-US" w:bidi="ar-SA"/>
      </w:rPr>
    </w:lvl>
    <w:lvl w:ilvl="3" w:tplc="5FDC0A90">
      <w:numFmt w:val="bullet"/>
      <w:lvlText w:val="•"/>
      <w:lvlJc w:val="left"/>
      <w:pPr>
        <w:ind w:left="3252" w:hanging="426"/>
      </w:pPr>
      <w:rPr>
        <w:rFonts w:hint="default"/>
        <w:lang w:val="en-US" w:eastAsia="en-US" w:bidi="ar-SA"/>
      </w:rPr>
    </w:lvl>
    <w:lvl w:ilvl="4" w:tplc="981CECCC">
      <w:numFmt w:val="bullet"/>
      <w:lvlText w:val="•"/>
      <w:lvlJc w:val="left"/>
      <w:pPr>
        <w:ind w:left="4108" w:hanging="426"/>
      </w:pPr>
      <w:rPr>
        <w:rFonts w:hint="default"/>
        <w:lang w:val="en-US" w:eastAsia="en-US" w:bidi="ar-SA"/>
      </w:rPr>
    </w:lvl>
    <w:lvl w:ilvl="5" w:tplc="D2CECFC2">
      <w:numFmt w:val="bullet"/>
      <w:lvlText w:val="•"/>
      <w:lvlJc w:val="left"/>
      <w:pPr>
        <w:ind w:left="4964" w:hanging="426"/>
      </w:pPr>
      <w:rPr>
        <w:rFonts w:hint="default"/>
        <w:lang w:val="en-US" w:eastAsia="en-US" w:bidi="ar-SA"/>
      </w:rPr>
    </w:lvl>
    <w:lvl w:ilvl="6" w:tplc="C374DA74">
      <w:numFmt w:val="bullet"/>
      <w:lvlText w:val="•"/>
      <w:lvlJc w:val="left"/>
      <w:pPr>
        <w:ind w:left="5820" w:hanging="426"/>
      </w:pPr>
      <w:rPr>
        <w:rFonts w:hint="default"/>
        <w:lang w:val="en-US" w:eastAsia="en-US" w:bidi="ar-SA"/>
      </w:rPr>
    </w:lvl>
    <w:lvl w:ilvl="7" w:tplc="23EEE528">
      <w:numFmt w:val="bullet"/>
      <w:lvlText w:val="•"/>
      <w:lvlJc w:val="left"/>
      <w:pPr>
        <w:ind w:left="6676" w:hanging="426"/>
      </w:pPr>
      <w:rPr>
        <w:rFonts w:hint="default"/>
        <w:lang w:val="en-US" w:eastAsia="en-US" w:bidi="ar-SA"/>
      </w:rPr>
    </w:lvl>
    <w:lvl w:ilvl="8" w:tplc="CA969954">
      <w:numFmt w:val="bullet"/>
      <w:lvlText w:val="•"/>
      <w:lvlJc w:val="left"/>
      <w:pPr>
        <w:ind w:left="7532" w:hanging="426"/>
      </w:pPr>
      <w:rPr>
        <w:rFonts w:hint="default"/>
        <w:lang w:val="en-US" w:eastAsia="en-US" w:bidi="ar-SA"/>
      </w:rPr>
    </w:lvl>
  </w:abstractNum>
  <w:abstractNum w:abstractNumId="35" w15:restartNumberingAfterBreak="0">
    <w:nsid w:val="7A1A0EB4"/>
    <w:multiLevelType w:val="hybridMultilevel"/>
    <w:tmpl w:val="6E727326"/>
    <w:lvl w:ilvl="0" w:tplc="D84C8944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D060AC6">
      <w:start w:val="1"/>
      <w:numFmt w:val="lowerLetter"/>
      <w:lvlText w:val="(%2)"/>
      <w:lvlJc w:val="left"/>
      <w:pPr>
        <w:ind w:left="1553" w:hanging="35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8A3831F6">
      <w:numFmt w:val="bullet"/>
      <w:lvlText w:val="•"/>
      <w:lvlJc w:val="left"/>
      <w:pPr>
        <w:ind w:left="2413" w:hanging="358"/>
      </w:pPr>
      <w:rPr>
        <w:rFonts w:hint="default"/>
        <w:lang w:val="en-US" w:eastAsia="en-US" w:bidi="ar-SA"/>
      </w:rPr>
    </w:lvl>
    <w:lvl w:ilvl="3" w:tplc="188C0058">
      <w:numFmt w:val="bullet"/>
      <w:lvlText w:val="•"/>
      <w:lvlJc w:val="left"/>
      <w:pPr>
        <w:ind w:left="3267" w:hanging="358"/>
      </w:pPr>
      <w:rPr>
        <w:rFonts w:hint="default"/>
        <w:lang w:val="en-US" w:eastAsia="en-US" w:bidi="ar-SA"/>
      </w:rPr>
    </w:lvl>
    <w:lvl w:ilvl="4" w:tplc="842C1AD2">
      <w:numFmt w:val="bullet"/>
      <w:lvlText w:val="•"/>
      <w:lvlJc w:val="left"/>
      <w:pPr>
        <w:ind w:left="4121" w:hanging="358"/>
      </w:pPr>
      <w:rPr>
        <w:rFonts w:hint="default"/>
        <w:lang w:val="en-US" w:eastAsia="en-US" w:bidi="ar-SA"/>
      </w:rPr>
    </w:lvl>
    <w:lvl w:ilvl="5" w:tplc="4EF0B48C">
      <w:numFmt w:val="bullet"/>
      <w:lvlText w:val="•"/>
      <w:lvlJc w:val="left"/>
      <w:pPr>
        <w:ind w:left="4975" w:hanging="358"/>
      </w:pPr>
      <w:rPr>
        <w:rFonts w:hint="default"/>
        <w:lang w:val="en-US" w:eastAsia="en-US" w:bidi="ar-SA"/>
      </w:rPr>
    </w:lvl>
    <w:lvl w:ilvl="6" w:tplc="E390936E">
      <w:numFmt w:val="bullet"/>
      <w:lvlText w:val="•"/>
      <w:lvlJc w:val="left"/>
      <w:pPr>
        <w:ind w:left="5829" w:hanging="358"/>
      </w:pPr>
      <w:rPr>
        <w:rFonts w:hint="default"/>
        <w:lang w:val="en-US" w:eastAsia="en-US" w:bidi="ar-SA"/>
      </w:rPr>
    </w:lvl>
    <w:lvl w:ilvl="7" w:tplc="7B2CDF6C">
      <w:numFmt w:val="bullet"/>
      <w:lvlText w:val="•"/>
      <w:lvlJc w:val="left"/>
      <w:pPr>
        <w:ind w:left="6682" w:hanging="358"/>
      </w:pPr>
      <w:rPr>
        <w:rFonts w:hint="default"/>
        <w:lang w:val="en-US" w:eastAsia="en-US" w:bidi="ar-SA"/>
      </w:rPr>
    </w:lvl>
    <w:lvl w:ilvl="8" w:tplc="F65E18B2">
      <w:numFmt w:val="bullet"/>
      <w:lvlText w:val="•"/>
      <w:lvlJc w:val="left"/>
      <w:pPr>
        <w:ind w:left="7536" w:hanging="358"/>
      </w:pPr>
      <w:rPr>
        <w:rFonts w:hint="default"/>
        <w:lang w:val="en-US" w:eastAsia="en-US" w:bidi="ar-SA"/>
      </w:rPr>
    </w:lvl>
  </w:abstractNum>
  <w:abstractNum w:abstractNumId="36" w15:restartNumberingAfterBreak="0">
    <w:nsid w:val="7BAA08FE"/>
    <w:multiLevelType w:val="hybridMultilevel"/>
    <w:tmpl w:val="41C48A86"/>
    <w:lvl w:ilvl="0" w:tplc="DBE6B37C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4D88BC8C">
      <w:start w:val="1"/>
      <w:numFmt w:val="lowerLetter"/>
      <w:lvlText w:val="(%2)"/>
      <w:lvlJc w:val="left"/>
      <w:pPr>
        <w:ind w:left="1200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C7FEE6DC">
      <w:start w:val="1"/>
      <w:numFmt w:val="lowerRoman"/>
      <w:lvlText w:val="(%3)"/>
      <w:lvlJc w:val="left"/>
      <w:pPr>
        <w:ind w:left="1920" w:hanging="388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3" w:tplc="074414AC">
      <w:numFmt w:val="bullet"/>
      <w:lvlText w:val="•"/>
      <w:lvlJc w:val="left"/>
      <w:pPr>
        <w:ind w:left="2835" w:hanging="388"/>
      </w:pPr>
      <w:rPr>
        <w:rFonts w:hint="default"/>
        <w:lang w:val="en-US" w:eastAsia="en-US" w:bidi="ar-SA"/>
      </w:rPr>
    </w:lvl>
    <w:lvl w:ilvl="4" w:tplc="55227EBC">
      <w:numFmt w:val="bullet"/>
      <w:lvlText w:val="•"/>
      <w:lvlJc w:val="left"/>
      <w:pPr>
        <w:ind w:left="3751" w:hanging="388"/>
      </w:pPr>
      <w:rPr>
        <w:rFonts w:hint="default"/>
        <w:lang w:val="en-US" w:eastAsia="en-US" w:bidi="ar-SA"/>
      </w:rPr>
    </w:lvl>
    <w:lvl w:ilvl="5" w:tplc="7BC24AFA">
      <w:numFmt w:val="bullet"/>
      <w:lvlText w:val="•"/>
      <w:lvlJc w:val="left"/>
      <w:pPr>
        <w:ind w:left="4666" w:hanging="388"/>
      </w:pPr>
      <w:rPr>
        <w:rFonts w:hint="default"/>
        <w:lang w:val="en-US" w:eastAsia="en-US" w:bidi="ar-SA"/>
      </w:rPr>
    </w:lvl>
    <w:lvl w:ilvl="6" w:tplc="C7D23948">
      <w:numFmt w:val="bullet"/>
      <w:lvlText w:val="•"/>
      <w:lvlJc w:val="left"/>
      <w:pPr>
        <w:ind w:left="5582" w:hanging="388"/>
      </w:pPr>
      <w:rPr>
        <w:rFonts w:hint="default"/>
        <w:lang w:val="en-US" w:eastAsia="en-US" w:bidi="ar-SA"/>
      </w:rPr>
    </w:lvl>
    <w:lvl w:ilvl="7" w:tplc="F8822256">
      <w:numFmt w:val="bullet"/>
      <w:lvlText w:val="•"/>
      <w:lvlJc w:val="left"/>
      <w:pPr>
        <w:ind w:left="6497" w:hanging="388"/>
      </w:pPr>
      <w:rPr>
        <w:rFonts w:hint="default"/>
        <w:lang w:val="en-US" w:eastAsia="en-US" w:bidi="ar-SA"/>
      </w:rPr>
    </w:lvl>
    <w:lvl w:ilvl="8" w:tplc="C91840B6">
      <w:numFmt w:val="bullet"/>
      <w:lvlText w:val="•"/>
      <w:lvlJc w:val="left"/>
      <w:pPr>
        <w:ind w:left="7413" w:hanging="388"/>
      </w:pPr>
      <w:rPr>
        <w:rFonts w:hint="default"/>
        <w:lang w:val="en-US" w:eastAsia="en-US" w:bidi="ar-SA"/>
      </w:rPr>
    </w:lvl>
  </w:abstractNum>
  <w:num w:numId="1" w16cid:durableId="637994052">
    <w:abstractNumId w:val="34"/>
  </w:num>
  <w:num w:numId="2" w16cid:durableId="1769497795">
    <w:abstractNumId w:val="18"/>
  </w:num>
  <w:num w:numId="3" w16cid:durableId="1851947435">
    <w:abstractNumId w:val="2"/>
  </w:num>
  <w:num w:numId="4" w16cid:durableId="986475696">
    <w:abstractNumId w:val="5"/>
  </w:num>
  <w:num w:numId="5" w16cid:durableId="1388215884">
    <w:abstractNumId w:val="0"/>
  </w:num>
  <w:num w:numId="6" w16cid:durableId="431173770">
    <w:abstractNumId w:val="11"/>
  </w:num>
  <w:num w:numId="7" w16cid:durableId="684206511">
    <w:abstractNumId w:val="7"/>
  </w:num>
  <w:num w:numId="8" w16cid:durableId="2103406717">
    <w:abstractNumId w:val="27"/>
  </w:num>
  <w:num w:numId="9" w16cid:durableId="1526943796">
    <w:abstractNumId w:val="6"/>
  </w:num>
  <w:num w:numId="10" w16cid:durableId="82460640">
    <w:abstractNumId w:val="1"/>
  </w:num>
  <w:num w:numId="11" w16cid:durableId="1197429088">
    <w:abstractNumId w:val="19"/>
  </w:num>
  <w:num w:numId="12" w16cid:durableId="589046830">
    <w:abstractNumId w:val="9"/>
  </w:num>
  <w:num w:numId="13" w16cid:durableId="228266733">
    <w:abstractNumId w:val="10"/>
  </w:num>
  <w:num w:numId="14" w16cid:durableId="529689620">
    <w:abstractNumId w:val="3"/>
  </w:num>
  <w:num w:numId="15" w16cid:durableId="1750156386">
    <w:abstractNumId w:val="17"/>
  </w:num>
  <w:num w:numId="16" w16cid:durableId="1455438720">
    <w:abstractNumId w:val="13"/>
  </w:num>
  <w:num w:numId="17" w16cid:durableId="667709663">
    <w:abstractNumId w:val="32"/>
  </w:num>
  <w:num w:numId="18" w16cid:durableId="2036348081">
    <w:abstractNumId w:val="22"/>
  </w:num>
  <w:num w:numId="19" w16cid:durableId="1838383059">
    <w:abstractNumId w:val="28"/>
  </w:num>
  <w:num w:numId="20" w16cid:durableId="861170529">
    <w:abstractNumId w:val="14"/>
  </w:num>
  <w:num w:numId="21" w16cid:durableId="1260866262">
    <w:abstractNumId w:val="29"/>
  </w:num>
  <w:num w:numId="22" w16cid:durableId="507452452">
    <w:abstractNumId w:val="16"/>
  </w:num>
  <w:num w:numId="23" w16cid:durableId="767966364">
    <w:abstractNumId w:val="35"/>
  </w:num>
  <w:num w:numId="24" w16cid:durableId="964776576">
    <w:abstractNumId w:val="26"/>
  </w:num>
  <w:num w:numId="25" w16cid:durableId="812985623">
    <w:abstractNumId w:val="8"/>
  </w:num>
  <w:num w:numId="26" w16cid:durableId="2066372665">
    <w:abstractNumId w:val="20"/>
  </w:num>
  <w:num w:numId="27" w16cid:durableId="1400637737">
    <w:abstractNumId w:val="23"/>
  </w:num>
  <w:num w:numId="28" w16cid:durableId="73208785">
    <w:abstractNumId w:val="30"/>
  </w:num>
  <w:num w:numId="29" w16cid:durableId="588584437">
    <w:abstractNumId w:val="24"/>
  </w:num>
  <w:num w:numId="30" w16cid:durableId="1044793119">
    <w:abstractNumId w:val="33"/>
  </w:num>
  <w:num w:numId="31" w16cid:durableId="1567959918">
    <w:abstractNumId w:val="25"/>
  </w:num>
  <w:num w:numId="32" w16cid:durableId="1152792037">
    <w:abstractNumId w:val="15"/>
  </w:num>
  <w:num w:numId="33" w16cid:durableId="1577398949">
    <w:abstractNumId w:val="31"/>
  </w:num>
  <w:num w:numId="34" w16cid:durableId="739326662">
    <w:abstractNumId w:val="36"/>
  </w:num>
  <w:num w:numId="35" w16cid:durableId="1194732412">
    <w:abstractNumId w:val="4"/>
  </w:num>
  <w:num w:numId="36" w16cid:durableId="1587615261">
    <w:abstractNumId w:val="21"/>
  </w:num>
  <w:num w:numId="37" w16cid:durableId="1289837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23"/>
    <w:rsid w:val="00060B98"/>
    <w:rsid w:val="0007372F"/>
    <w:rsid w:val="000C6B84"/>
    <w:rsid w:val="00117D8D"/>
    <w:rsid w:val="00120AC1"/>
    <w:rsid w:val="001706B6"/>
    <w:rsid w:val="001729E7"/>
    <w:rsid w:val="001857D3"/>
    <w:rsid w:val="00185E7E"/>
    <w:rsid w:val="00185FA9"/>
    <w:rsid w:val="001B231D"/>
    <w:rsid w:val="001C0B5D"/>
    <w:rsid w:val="00227085"/>
    <w:rsid w:val="002422FA"/>
    <w:rsid w:val="002817D7"/>
    <w:rsid w:val="002D61D5"/>
    <w:rsid w:val="0032722C"/>
    <w:rsid w:val="00357742"/>
    <w:rsid w:val="003714D8"/>
    <w:rsid w:val="003C5BD6"/>
    <w:rsid w:val="0042789A"/>
    <w:rsid w:val="00462408"/>
    <w:rsid w:val="004A1AF7"/>
    <w:rsid w:val="00504427"/>
    <w:rsid w:val="00536287"/>
    <w:rsid w:val="00551A06"/>
    <w:rsid w:val="0055415A"/>
    <w:rsid w:val="00583E22"/>
    <w:rsid w:val="005C2DBB"/>
    <w:rsid w:val="006446D4"/>
    <w:rsid w:val="00662C47"/>
    <w:rsid w:val="006C26F3"/>
    <w:rsid w:val="00776784"/>
    <w:rsid w:val="008057FE"/>
    <w:rsid w:val="0081477D"/>
    <w:rsid w:val="00830831"/>
    <w:rsid w:val="00846E7C"/>
    <w:rsid w:val="00870579"/>
    <w:rsid w:val="008A55FD"/>
    <w:rsid w:val="008A7FF0"/>
    <w:rsid w:val="00941144"/>
    <w:rsid w:val="00943E98"/>
    <w:rsid w:val="00967B7B"/>
    <w:rsid w:val="00995C78"/>
    <w:rsid w:val="009975D0"/>
    <w:rsid w:val="009C7981"/>
    <w:rsid w:val="009D0E9D"/>
    <w:rsid w:val="009F40DC"/>
    <w:rsid w:val="009F4B5B"/>
    <w:rsid w:val="00A21543"/>
    <w:rsid w:val="00A22B69"/>
    <w:rsid w:val="00A254F5"/>
    <w:rsid w:val="00A42191"/>
    <w:rsid w:val="00A5126F"/>
    <w:rsid w:val="00A64383"/>
    <w:rsid w:val="00A70336"/>
    <w:rsid w:val="00AC656F"/>
    <w:rsid w:val="00AE79C1"/>
    <w:rsid w:val="00B135DF"/>
    <w:rsid w:val="00B3446D"/>
    <w:rsid w:val="00B35D08"/>
    <w:rsid w:val="00BB477E"/>
    <w:rsid w:val="00C0166A"/>
    <w:rsid w:val="00C205F6"/>
    <w:rsid w:val="00CC7ADC"/>
    <w:rsid w:val="00CE1123"/>
    <w:rsid w:val="00D034B7"/>
    <w:rsid w:val="00D13365"/>
    <w:rsid w:val="00D2061A"/>
    <w:rsid w:val="00D26109"/>
    <w:rsid w:val="00D97F94"/>
    <w:rsid w:val="00DA5D09"/>
    <w:rsid w:val="00DA77B5"/>
    <w:rsid w:val="00DA7EE8"/>
    <w:rsid w:val="00DD6CAC"/>
    <w:rsid w:val="00DE2602"/>
    <w:rsid w:val="00E14F29"/>
    <w:rsid w:val="00E22EB9"/>
    <w:rsid w:val="00E2734A"/>
    <w:rsid w:val="00F02C6F"/>
    <w:rsid w:val="00F0391A"/>
    <w:rsid w:val="00F22A19"/>
    <w:rsid w:val="00F62647"/>
    <w:rsid w:val="00FC4E0F"/>
    <w:rsid w:val="00F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2F792"/>
  <w15:docId w15:val="{98E85121-A694-4EB7-9E90-4C32BC91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68" w:lineRule="exact"/>
      <w:ind w:left="417" w:right="40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8"/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93"/>
      <w:ind w:left="120"/>
    </w:pPr>
    <w:rPr>
      <w:b/>
      <w:bCs/>
    </w:rPr>
  </w:style>
  <w:style w:type="paragraph" w:styleId="TOC2">
    <w:name w:val="toc 2"/>
    <w:basedOn w:val="Normal"/>
    <w:uiPriority w:val="1"/>
    <w:qFormat/>
    <w:pPr>
      <w:spacing w:before="120"/>
      <w:ind w:left="120"/>
    </w:pPr>
    <w:rPr>
      <w:rFonts w:ascii="Arial MT" w:eastAsia="Arial MT" w:hAnsi="Arial MT" w:cs="Arial MT"/>
    </w:rPr>
  </w:style>
  <w:style w:type="paragraph" w:styleId="TOC3">
    <w:name w:val="toc 3"/>
    <w:basedOn w:val="Normal"/>
    <w:uiPriority w:val="1"/>
    <w:qFormat/>
    <w:pPr>
      <w:spacing w:before="120"/>
      <w:ind w:left="339"/>
    </w:pPr>
    <w:rPr>
      <w:rFonts w:ascii="Arial MT" w:eastAsia="Arial MT" w:hAnsi="Arial MT" w:cs="Arial MT"/>
    </w:rPr>
  </w:style>
  <w:style w:type="paragraph" w:styleId="TOC4">
    <w:name w:val="toc 4"/>
    <w:basedOn w:val="Normal"/>
    <w:uiPriority w:val="1"/>
    <w:qFormat/>
    <w:pPr>
      <w:spacing w:before="20"/>
      <w:ind w:left="393"/>
    </w:pPr>
    <w:rPr>
      <w:rFonts w:ascii="Arial MT" w:eastAsia="Arial MT" w:hAnsi="Arial MT" w:cs="Arial MT"/>
    </w:rPr>
  </w:style>
  <w:style w:type="paragraph" w:styleId="BodyText">
    <w:name w:val="Body Text"/>
    <w:basedOn w:val="Normal"/>
    <w:uiPriority w:val="1"/>
    <w:qFormat/>
    <w:pPr>
      <w:ind w:left="479" w:hanging="360"/>
      <w:jc w:val="both"/>
    </w:pPr>
  </w:style>
  <w:style w:type="paragraph" w:styleId="ListParagraph">
    <w:name w:val="List Paragraph"/>
    <w:basedOn w:val="Normal"/>
    <w:uiPriority w:val="1"/>
    <w:qFormat/>
    <w:pPr>
      <w:ind w:left="479" w:right="10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C7A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AD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4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5BD6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3418B-1ACC-44DE-8ACA-07895798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12470</Words>
  <Characters>67340</Characters>
  <Application>Microsoft Office Word</Application>
  <DocSecurity>0</DocSecurity>
  <Lines>561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ACER Decision on Core RDCT 35 - Annex I - Copy</vt:lpstr>
    </vt:vector>
  </TitlesOfParts>
  <Company>Hewlett-Packard Company</Company>
  <LinksUpToDate>false</LinksUpToDate>
  <CharactersWithSpaces>79651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ACER Decision on Core RDCT 35 - Annex I - Copy</dc:title>
  <dc:creator>suaresi</dc:creator>
  <cp:lastModifiedBy>Sidiropoulos Dimitrios</cp:lastModifiedBy>
  <cp:revision>3</cp:revision>
  <cp:lastPrinted>2022-11-26T18:45:00Z</cp:lastPrinted>
  <dcterms:created xsi:type="dcterms:W3CDTF">2026-02-03T14:39:00Z</dcterms:created>
  <dcterms:modified xsi:type="dcterms:W3CDTF">2026-02-03T14:40:00Z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2021-05-06T00:00:00Z</vt:filetime>
  </property>
  <property fmtid="{D5CDD505-2E9C-101B-9397-08002B2CF9AE}" pid="5" name="MSIP_Label_05724ed5-0cfc-4d4c-ac51-e92bca5b81d6_Enabled">
    <vt:lpwstr>true</vt:lpwstr>
  </property>
  <property fmtid="{D5CDD505-2E9C-101B-9397-08002B2CF9AE}" pid="6" name="MSIP_Label_05724ed5-0cfc-4d4c-ac51-e92bca5b81d6_SetDate">
    <vt:lpwstr>2025-12-23T13:52:45Z</vt:lpwstr>
  </property>
  <property fmtid="{D5CDD505-2E9C-101B-9397-08002B2CF9AE}" pid="7" name="MSIP_Label_05724ed5-0cfc-4d4c-ac51-e92bca5b81d6_Method">
    <vt:lpwstr>Standard</vt:lpwstr>
  </property>
  <property fmtid="{D5CDD505-2E9C-101B-9397-08002B2CF9AE}" pid="8" name="MSIP_Label_05724ed5-0cfc-4d4c-ac51-e92bca5b81d6_Name">
    <vt:lpwstr>defa4170-0d19-0005-0004-bc88714345d2</vt:lpwstr>
  </property>
  <property fmtid="{D5CDD505-2E9C-101B-9397-08002B2CF9AE}" pid="9" name="MSIP_Label_05724ed5-0cfc-4d4c-ac51-e92bca5b81d6_SiteId">
    <vt:lpwstr>04431d29-4523-4837-9461-aba5f0619b10</vt:lpwstr>
  </property>
  <property fmtid="{D5CDD505-2E9C-101B-9397-08002B2CF9AE}" pid="10" name="MSIP_Label_05724ed5-0cfc-4d4c-ac51-e92bca5b81d6_ActionId">
    <vt:lpwstr>a2cdece0-ca88-4ec8-9f38-0d76f6e5bc43</vt:lpwstr>
  </property>
  <property fmtid="{D5CDD505-2E9C-101B-9397-08002B2CF9AE}" pid="11" name="MSIP_Label_05724ed5-0cfc-4d4c-ac51-e92bca5b81d6_ContentBits">
    <vt:lpwstr>0</vt:lpwstr>
  </property>
</Properties>
</file>